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D6FA2" w14:textId="4ABB5742" w:rsidR="002243C9" w:rsidRPr="00B91F0D" w:rsidRDefault="002243C9" w:rsidP="002243C9">
      <w:pPr>
        <w:jc w:val="center"/>
        <w:rPr>
          <w:rFonts w:ascii="Gill Sans MT" w:hAnsi="Gill Sans MT" w:cs="Arial"/>
          <w:b/>
          <w:color w:val="000000"/>
          <w:sz w:val="52"/>
          <w:szCs w:val="36"/>
        </w:rPr>
      </w:pPr>
    </w:p>
    <w:p w14:paraId="59508C57" w14:textId="100F4B1B" w:rsidR="002243C9" w:rsidRPr="00B91F0D" w:rsidRDefault="00DF360D" w:rsidP="002243C9">
      <w:pPr>
        <w:jc w:val="center"/>
        <w:rPr>
          <w:rFonts w:ascii="Gill Sans MT" w:hAnsi="Gill Sans MT" w:cs="Arial"/>
          <w:b/>
          <w:color w:val="000000"/>
          <w:sz w:val="52"/>
          <w:szCs w:val="36"/>
        </w:rPr>
      </w:pPr>
      <w:r w:rsidRPr="00B91F0D">
        <w:rPr>
          <w:rFonts w:ascii="Gill Sans MT" w:hAnsi="Gill Sans MT" w:cs="Calibri Light"/>
          <w:noProof/>
          <w:color w:val="000000"/>
          <w:sz w:val="72"/>
          <w:szCs w:val="36"/>
        </w:rPr>
        <w:drawing>
          <wp:anchor distT="0" distB="0" distL="114300" distR="114300" simplePos="0" relativeHeight="251664384" behindDoc="0" locked="0" layoutInCell="1" allowOverlap="1" wp14:anchorId="00505643" wp14:editId="35C11344">
            <wp:simplePos x="0" y="0"/>
            <wp:positionH relativeFrom="margin">
              <wp:align>center</wp:align>
            </wp:positionH>
            <wp:positionV relativeFrom="paragraph">
              <wp:posOffset>210185</wp:posOffset>
            </wp:positionV>
            <wp:extent cx="4274820" cy="43129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76"/>
                    <a:stretch/>
                  </pic:blipFill>
                  <pic:spPr bwMode="auto">
                    <a:xfrm>
                      <a:off x="0" y="0"/>
                      <a:ext cx="4274820" cy="4312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74C7E8" w14:textId="660F8A65" w:rsidR="000E2977" w:rsidRPr="00B91F0D" w:rsidRDefault="000E2977" w:rsidP="00C80BB6">
      <w:pPr>
        <w:pStyle w:val="Heading1"/>
        <w:spacing w:before="52"/>
        <w:ind w:right="-191"/>
        <w:jc w:val="both"/>
        <w:rPr>
          <w:rFonts w:ascii="Gill Sans MT" w:hAnsi="Gill Sans MT"/>
        </w:rPr>
      </w:pPr>
    </w:p>
    <w:p w14:paraId="5C25E838" w14:textId="3DFB749B" w:rsidR="000E2977" w:rsidRPr="00B91F0D" w:rsidRDefault="000E2977" w:rsidP="00C80BB6">
      <w:pPr>
        <w:pStyle w:val="Heading1"/>
        <w:spacing w:before="52"/>
        <w:ind w:right="-191"/>
        <w:jc w:val="both"/>
        <w:rPr>
          <w:rFonts w:ascii="Gill Sans MT" w:hAnsi="Gill Sans MT"/>
        </w:rPr>
      </w:pPr>
    </w:p>
    <w:p w14:paraId="6C25CD27" w14:textId="27F8BD5C" w:rsidR="006B096F" w:rsidRPr="00B91F0D" w:rsidRDefault="006B096F" w:rsidP="00C5446D">
      <w:pPr>
        <w:jc w:val="center"/>
        <w:rPr>
          <w:rFonts w:ascii="Gill Sans MT" w:hAnsi="Gill Sans MT" w:cs="Calibri Light"/>
          <w:noProof/>
          <w:color w:val="000000"/>
          <w:sz w:val="72"/>
          <w:szCs w:val="36"/>
        </w:rPr>
      </w:pPr>
    </w:p>
    <w:p w14:paraId="22804DF8" w14:textId="0A4EBA33" w:rsidR="00DF360D" w:rsidRPr="00B91F0D" w:rsidRDefault="00DF360D" w:rsidP="00C5446D">
      <w:pPr>
        <w:jc w:val="center"/>
        <w:rPr>
          <w:rFonts w:ascii="Gill Sans MT" w:hAnsi="Gill Sans MT" w:cs="Calibri Light"/>
          <w:color w:val="000000"/>
          <w:sz w:val="72"/>
          <w:szCs w:val="36"/>
        </w:rPr>
      </w:pPr>
    </w:p>
    <w:p w14:paraId="4D1C1CEE" w14:textId="450BF332" w:rsidR="00DF360D" w:rsidRPr="00B91F0D" w:rsidRDefault="00DF360D" w:rsidP="00C5446D">
      <w:pPr>
        <w:jc w:val="center"/>
        <w:rPr>
          <w:rFonts w:ascii="Gill Sans MT" w:hAnsi="Gill Sans MT" w:cs="Calibri Light"/>
          <w:color w:val="000000"/>
          <w:sz w:val="72"/>
          <w:szCs w:val="36"/>
        </w:rPr>
      </w:pPr>
    </w:p>
    <w:p w14:paraId="6197EE6A" w14:textId="2B972B11" w:rsidR="00DF360D" w:rsidRPr="00B91F0D" w:rsidRDefault="00DF360D" w:rsidP="00C5446D">
      <w:pPr>
        <w:jc w:val="center"/>
        <w:rPr>
          <w:rFonts w:ascii="Gill Sans MT" w:hAnsi="Gill Sans MT" w:cs="Calibri Light"/>
          <w:color w:val="000000"/>
          <w:sz w:val="72"/>
          <w:szCs w:val="36"/>
        </w:rPr>
      </w:pPr>
    </w:p>
    <w:p w14:paraId="1988A2EF" w14:textId="703BD273" w:rsidR="00DF360D" w:rsidRPr="00B91F0D" w:rsidRDefault="00DF360D" w:rsidP="00C5446D">
      <w:pPr>
        <w:jc w:val="center"/>
        <w:rPr>
          <w:rFonts w:ascii="Gill Sans MT" w:hAnsi="Gill Sans MT" w:cs="Calibri Light"/>
          <w:color w:val="000000"/>
          <w:sz w:val="72"/>
          <w:szCs w:val="36"/>
        </w:rPr>
      </w:pPr>
    </w:p>
    <w:p w14:paraId="788AC924" w14:textId="7F5372AB" w:rsidR="00DF360D" w:rsidRPr="00B91F0D" w:rsidRDefault="00DF360D" w:rsidP="00C5446D">
      <w:pPr>
        <w:jc w:val="center"/>
        <w:rPr>
          <w:rFonts w:ascii="Gill Sans MT" w:hAnsi="Gill Sans MT" w:cs="Calibri Light"/>
          <w:color w:val="000000"/>
          <w:sz w:val="72"/>
          <w:szCs w:val="36"/>
        </w:rPr>
      </w:pPr>
    </w:p>
    <w:p w14:paraId="4FEAC7C3" w14:textId="7CFE5223" w:rsidR="00DF360D" w:rsidRPr="00B91F0D" w:rsidRDefault="00DF360D" w:rsidP="00C5446D">
      <w:pPr>
        <w:jc w:val="center"/>
        <w:rPr>
          <w:rFonts w:ascii="Gill Sans MT" w:hAnsi="Gill Sans MT" w:cs="Calibri Light"/>
          <w:color w:val="000000"/>
          <w:sz w:val="72"/>
          <w:szCs w:val="36"/>
        </w:rPr>
      </w:pPr>
    </w:p>
    <w:p w14:paraId="65EE650F" w14:textId="77777777" w:rsidR="00C5446D" w:rsidRPr="00B91F0D" w:rsidRDefault="00C5446D" w:rsidP="00884177">
      <w:pPr>
        <w:rPr>
          <w:rFonts w:ascii="Gill Sans MT" w:hAnsi="Gill Sans MT" w:cs="Calibri Light"/>
          <w:color w:val="000000"/>
          <w:sz w:val="72"/>
          <w:szCs w:val="36"/>
        </w:rPr>
      </w:pPr>
    </w:p>
    <w:p w14:paraId="18EB85FB" w14:textId="5FC95AD0" w:rsidR="006B096F" w:rsidRPr="00B91F0D" w:rsidRDefault="009A384A" w:rsidP="00093DC6">
      <w:pPr>
        <w:jc w:val="center"/>
        <w:rPr>
          <w:rFonts w:ascii="Gill Sans MT" w:hAnsi="Gill Sans MT" w:cs="Calibri Light"/>
          <w:color w:val="000000"/>
          <w:sz w:val="72"/>
          <w:szCs w:val="36"/>
        </w:rPr>
      </w:pPr>
      <w:r w:rsidRPr="00B91F0D">
        <w:rPr>
          <w:rFonts w:ascii="Gill Sans MT" w:hAnsi="Gill Sans MT" w:cs="Calibri Light"/>
          <w:color w:val="000000"/>
          <w:sz w:val="72"/>
          <w:szCs w:val="36"/>
        </w:rPr>
        <w:t>Great Dalby</w:t>
      </w:r>
      <w:r w:rsidR="00884177" w:rsidRPr="00B91F0D">
        <w:rPr>
          <w:rFonts w:ascii="Gill Sans MT" w:hAnsi="Gill Sans MT" w:cs="Calibri Light"/>
          <w:color w:val="000000"/>
          <w:sz w:val="72"/>
          <w:szCs w:val="36"/>
        </w:rPr>
        <w:t xml:space="preserve"> Primary School </w:t>
      </w:r>
      <w:r w:rsidRPr="00B91F0D">
        <w:rPr>
          <w:rFonts w:ascii="Gill Sans MT" w:hAnsi="Gill Sans MT" w:cs="Calibri Light"/>
          <w:color w:val="000000"/>
          <w:sz w:val="72"/>
          <w:szCs w:val="36"/>
        </w:rPr>
        <w:t xml:space="preserve"> </w:t>
      </w:r>
    </w:p>
    <w:p w14:paraId="23410CDC" w14:textId="15F438FC" w:rsidR="006B096F" w:rsidRPr="00B91F0D" w:rsidRDefault="00884177" w:rsidP="00093DC6">
      <w:pPr>
        <w:jc w:val="center"/>
        <w:rPr>
          <w:rFonts w:ascii="Gill Sans MT" w:hAnsi="Gill Sans MT" w:cs="Calibri Light"/>
          <w:color w:val="000000"/>
          <w:sz w:val="72"/>
          <w:szCs w:val="36"/>
        </w:rPr>
      </w:pPr>
      <w:r w:rsidRPr="00B91F0D">
        <w:rPr>
          <w:rFonts w:ascii="Gill Sans MT" w:hAnsi="Gill Sans MT" w:cs="Calibri Light"/>
          <w:color w:val="000000"/>
          <w:sz w:val="72"/>
          <w:szCs w:val="36"/>
        </w:rPr>
        <w:t>Accessibility</w:t>
      </w:r>
      <w:r w:rsidR="00C5446D" w:rsidRPr="00B91F0D">
        <w:rPr>
          <w:rFonts w:ascii="Gill Sans MT" w:hAnsi="Gill Sans MT" w:cs="Calibri Light"/>
          <w:color w:val="000000"/>
          <w:sz w:val="72"/>
          <w:szCs w:val="36"/>
        </w:rPr>
        <w:t xml:space="preserve"> </w:t>
      </w:r>
      <w:r w:rsidR="00AC23D1" w:rsidRPr="00B91F0D">
        <w:rPr>
          <w:rFonts w:ascii="Gill Sans MT" w:hAnsi="Gill Sans MT" w:cs="Calibri Light"/>
          <w:color w:val="000000"/>
          <w:sz w:val="72"/>
          <w:szCs w:val="36"/>
        </w:rPr>
        <w:t>Policy</w:t>
      </w:r>
    </w:p>
    <w:p w14:paraId="6CEE515B" w14:textId="6843E1DC" w:rsidR="000A2D4B" w:rsidRPr="00B91F0D" w:rsidRDefault="004E7D19" w:rsidP="00093DC6">
      <w:pPr>
        <w:jc w:val="center"/>
        <w:rPr>
          <w:rFonts w:ascii="Gill Sans MT" w:hAnsi="Gill Sans MT" w:cs="Calibri Light"/>
          <w:color w:val="000000"/>
          <w:sz w:val="72"/>
          <w:szCs w:val="72"/>
        </w:rPr>
      </w:pPr>
      <w:r w:rsidRPr="6FC15802">
        <w:rPr>
          <w:rFonts w:ascii="Gill Sans MT" w:hAnsi="Gill Sans MT" w:cs="Calibri Light"/>
          <w:color w:val="000000" w:themeColor="text1"/>
          <w:sz w:val="72"/>
          <w:szCs w:val="72"/>
        </w:rPr>
        <w:t>202</w:t>
      </w:r>
      <w:r w:rsidR="44B4590F" w:rsidRPr="6FC15802">
        <w:rPr>
          <w:rFonts w:ascii="Gill Sans MT" w:hAnsi="Gill Sans MT" w:cs="Calibri Light"/>
          <w:color w:val="000000" w:themeColor="text1"/>
          <w:sz w:val="72"/>
          <w:szCs w:val="72"/>
        </w:rPr>
        <w:t>6</w:t>
      </w:r>
      <w:r w:rsidR="006A24E3" w:rsidRPr="6FC15802">
        <w:rPr>
          <w:rFonts w:ascii="Gill Sans MT" w:hAnsi="Gill Sans MT" w:cs="Calibri Light"/>
          <w:color w:val="000000" w:themeColor="text1"/>
          <w:sz w:val="72"/>
          <w:szCs w:val="72"/>
        </w:rPr>
        <w:t>-202</w:t>
      </w:r>
      <w:r w:rsidR="1A6B5432" w:rsidRPr="6FC15802">
        <w:rPr>
          <w:rFonts w:ascii="Gill Sans MT" w:hAnsi="Gill Sans MT" w:cs="Calibri Light"/>
          <w:color w:val="000000" w:themeColor="text1"/>
          <w:sz w:val="72"/>
          <w:szCs w:val="72"/>
        </w:rPr>
        <w:t>7</w:t>
      </w:r>
    </w:p>
    <w:p w14:paraId="072DA767" w14:textId="77777777" w:rsidR="00884177" w:rsidRPr="00B91F0D" w:rsidRDefault="00884177" w:rsidP="00093DC6">
      <w:pPr>
        <w:jc w:val="center"/>
        <w:rPr>
          <w:rFonts w:ascii="Gill Sans MT" w:hAnsi="Gill Sans MT" w:cs="Calibri Light"/>
          <w:color w:val="000000"/>
          <w:sz w:val="72"/>
          <w:szCs w:val="36"/>
        </w:rPr>
      </w:pPr>
    </w:p>
    <w:tbl>
      <w:tblPr>
        <w:tblStyle w:val="TableGrid"/>
        <w:tblpPr w:leftFromText="180" w:rightFromText="180" w:vertAnchor="text" w:horzAnchor="margin" w:tblpXSpec="center" w:tblpY="425"/>
        <w:tblW w:w="0" w:type="auto"/>
        <w:tblLook w:val="04A0" w:firstRow="1" w:lastRow="0" w:firstColumn="1" w:lastColumn="0" w:noHBand="0" w:noVBand="1"/>
      </w:tblPr>
      <w:tblGrid>
        <w:gridCol w:w="4144"/>
        <w:gridCol w:w="3652"/>
      </w:tblGrid>
      <w:tr w:rsidR="00850D9F" w:rsidRPr="00B91F0D" w14:paraId="08C189EE" w14:textId="77777777" w:rsidTr="6FC15802">
        <w:tc>
          <w:tcPr>
            <w:tcW w:w="4144" w:type="dxa"/>
            <w:vAlign w:val="center"/>
          </w:tcPr>
          <w:p w14:paraId="239D4507" w14:textId="77777777" w:rsidR="00850D9F" w:rsidRPr="00B91F0D" w:rsidRDefault="00850D9F" w:rsidP="00850D9F">
            <w:pPr>
              <w:pStyle w:val="Heading1"/>
              <w:spacing w:before="52"/>
              <w:ind w:left="0" w:right="-191"/>
              <w:rPr>
                <w:rFonts w:ascii="Gill Sans MT" w:hAnsi="Gill Sans MT" w:cs="Calibri Light"/>
                <w:b w:val="0"/>
                <w:bCs w:val="0"/>
              </w:rPr>
            </w:pPr>
            <w:r w:rsidRPr="00B91F0D">
              <w:rPr>
                <w:rFonts w:ascii="Gill Sans MT" w:hAnsi="Gill Sans MT" w:cs="Calibri Light"/>
                <w:b w:val="0"/>
                <w:bCs w:val="0"/>
                <w:color w:val="000000"/>
                <w:sz w:val="24"/>
                <w:szCs w:val="36"/>
              </w:rPr>
              <w:t>Reviewed</w:t>
            </w:r>
          </w:p>
        </w:tc>
        <w:tc>
          <w:tcPr>
            <w:tcW w:w="3652" w:type="dxa"/>
            <w:vAlign w:val="center"/>
          </w:tcPr>
          <w:p w14:paraId="636DDCEE" w14:textId="169AEF85" w:rsidR="00850D9F" w:rsidRPr="00B91F0D" w:rsidRDefault="00884177" w:rsidP="00850D9F">
            <w:pPr>
              <w:pStyle w:val="Heading1"/>
              <w:spacing w:before="52"/>
              <w:ind w:left="0" w:right="-191"/>
              <w:rPr>
                <w:rFonts w:ascii="Gill Sans MT" w:hAnsi="Gill Sans MT" w:cs="Calibri Light"/>
                <w:b w:val="0"/>
                <w:bCs w:val="0"/>
              </w:rPr>
            </w:pPr>
            <w:r w:rsidRPr="6FC15802">
              <w:rPr>
                <w:rFonts w:ascii="Gill Sans MT" w:hAnsi="Gill Sans MT" w:cs="Calibri Light"/>
                <w:b w:val="0"/>
                <w:bCs w:val="0"/>
              </w:rPr>
              <w:t>September</w:t>
            </w:r>
            <w:r w:rsidR="00C5446D" w:rsidRPr="6FC15802">
              <w:rPr>
                <w:rFonts w:ascii="Gill Sans MT" w:hAnsi="Gill Sans MT" w:cs="Calibri Light"/>
                <w:b w:val="0"/>
                <w:bCs w:val="0"/>
              </w:rPr>
              <w:t xml:space="preserve"> 202</w:t>
            </w:r>
            <w:r w:rsidR="0B4C8F50" w:rsidRPr="6FC15802">
              <w:rPr>
                <w:rFonts w:ascii="Gill Sans MT" w:hAnsi="Gill Sans MT" w:cs="Calibri Light"/>
                <w:b w:val="0"/>
                <w:bCs w:val="0"/>
              </w:rPr>
              <w:t>6</w:t>
            </w:r>
          </w:p>
        </w:tc>
      </w:tr>
      <w:tr w:rsidR="00850D9F" w:rsidRPr="00B91F0D" w14:paraId="351ABA73" w14:textId="77777777" w:rsidTr="6FC15802">
        <w:tc>
          <w:tcPr>
            <w:tcW w:w="4144" w:type="dxa"/>
            <w:vAlign w:val="center"/>
          </w:tcPr>
          <w:p w14:paraId="03D51F6B" w14:textId="77777777" w:rsidR="00850D9F" w:rsidRPr="00B91F0D" w:rsidRDefault="00850D9F" w:rsidP="00850D9F">
            <w:pPr>
              <w:pStyle w:val="Heading1"/>
              <w:spacing w:before="52"/>
              <w:ind w:left="0" w:right="-191"/>
              <w:rPr>
                <w:rFonts w:ascii="Gill Sans MT" w:hAnsi="Gill Sans MT" w:cs="Calibri Light"/>
                <w:b w:val="0"/>
                <w:bCs w:val="0"/>
              </w:rPr>
            </w:pPr>
            <w:r w:rsidRPr="00B91F0D">
              <w:rPr>
                <w:rFonts w:ascii="Gill Sans MT" w:hAnsi="Gill Sans MT" w:cs="Calibri Light"/>
                <w:b w:val="0"/>
                <w:bCs w:val="0"/>
                <w:color w:val="000000"/>
                <w:sz w:val="24"/>
                <w:szCs w:val="36"/>
              </w:rPr>
              <w:t>Frequency of Review</w:t>
            </w:r>
          </w:p>
        </w:tc>
        <w:tc>
          <w:tcPr>
            <w:tcW w:w="3652" w:type="dxa"/>
            <w:vAlign w:val="center"/>
          </w:tcPr>
          <w:p w14:paraId="222308F1" w14:textId="77777777" w:rsidR="00850D9F" w:rsidRPr="00B91F0D" w:rsidRDefault="00850D9F" w:rsidP="00850D9F">
            <w:pPr>
              <w:pStyle w:val="Heading1"/>
              <w:spacing w:before="52"/>
              <w:ind w:left="0" w:right="-191"/>
              <w:rPr>
                <w:rFonts w:ascii="Gill Sans MT" w:hAnsi="Gill Sans MT" w:cs="Calibri Light"/>
                <w:b w:val="0"/>
                <w:bCs w:val="0"/>
              </w:rPr>
            </w:pPr>
            <w:r w:rsidRPr="00B91F0D">
              <w:rPr>
                <w:rFonts w:ascii="Gill Sans MT" w:hAnsi="Gill Sans MT" w:cs="Calibri Light"/>
                <w:b w:val="0"/>
                <w:bCs w:val="0"/>
              </w:rPr>
              <w:t>Annual</w:t>
            </w:r>
          </w:p>
        </w:tc>
      </w:tr>
      <w:tr w:rsidR="00850D9F" w:rsidRPr="00B91F0D" w14:paraId="53AF4497" w14:textId="77777777" w:rsidTr="6FC15802">
        <w:tc>
          <w:tcPr>
            <w:tcW w:w="4144" w:type="dxa"/>
            <w:vAlign w:val="center"/>
          </w:tcPr>
          <w:p w14:paraId="5D6FB0C2" w14:textId="77777777" w:rsidR="00850D9F" w:rsidRPr="00B91F0D" w:rsidRDefault="00850D9F" w:rsidP="00850D9F">
            <w:pPr>
              <w:pStyle w:val="Heading1"/>
              <w:spacing w:before="52"/>
              <w:ind w:left="0" w:right="-191"/>
              <w:rPr>
                <w:rFonts w:ascii="Gill Sans MT" w:hAnsi="Gill Sans MT" w:cs="Calibri Light"/>
                <w:b w:val="0"/>
                <w:bCs w:val="0"/>
              </w:rPr>
            </w:pPr>
            <w:r w:rsidRPr="00B91F0D">
              <w:rPr>
                <w:rFonts w:ascii="Gill Sans MT" w:hAnsi="Gill Sans MT" w:cs="Calibri Light"/>
                <w:b w:val="0"/>
                <w:bCs w:val="0"/>
                <w:color w:val="000000"/>
                <w:sz w:val="24"/>
                <w:szCs w:val="36"/>
              </w:rPr>
              <w:t>Written by</w:t>
            </w:r>
          </w:p>
        </w:tc>
        <w:tc>
          <w:tcPr>
            <w:tcW w:w="3652" w:type="dxa"/>
            <w:vAlign w:val="center"/>
          </w:tcPr>
          <w:p w14:paraId="20DCDA4B" w14:textId="38999C9A" w:rsidR="00850D9F" w:rsidRPr="00B91F0D" w:rsidRDefault="00850D9F" w:rsidP="00850D9F">
            <w:pPr>
              <w:pStyle w:val="Heading1"/>
              <w:spacing w:before="52"/>
              <w:ind w:left="0" w:right="-191"/>
              <w:rPr>
                <w:rFonts w:ascii="Gill Sans MT" w:hAnsi="Gill Sans MT" w:cs="Calibri Light"/>
                <w:b w:val="0"/>
                <w:bCs w:val="0"/>
              </w:rPr>
            </w:pPr>
            <w:r w:rsidRPr="00B91F0D">
              <w:rPr>
                <w:rFonts w:ascii="Gill Sans MT" w:hAnsi="Gill Sans MT" w:cs="Calibri Light"/>
                <w:b w:val="0"/>
                <w:bCs w:val="0"/>
              </w:rPr>
              <w:t>Headteacher</w:t>
            </w:r>
            <w:r w:rsidR="00884177" w:rsidRPr="00B91F0D">
              <w:rPr>
                <w:rFonts w:ascii="Gill Sans MT" w:hAnsi="Gill Sans MT" w:cs="Calibri Light"/>
                <w:b w:val="0"/>
                <w:bCs w:val="0"/>
              </w:rPr>
              <w:t>/SENDCo</w:t>
            </w:r>
            <w:r w:rsidRPr="00B91F0D">
              <w:rPr>
                <w:rFonts w:ascii="Gill Sans MT" w:hAnsi="Gill Sans MT" w:cs="Calibri Light"/>
                <w:b w:val="0"/>
                <w:bCs w:val="0"/>
              </w:rPr>
              <w:t xml:space="preserve"> </w:t>
            </w:r>
          </w:p>
        </w:tc>
      </w:tr>
      <w:tr w:rsidR="00850D9F" w:rsidRPr="00B91F0D" w14:paraId="68F20CDD" w14:textId="77777777" w:rsidTr="6FC15802">
        <w:trPr>
          <w:trHeight w:val="295"/>
        </w:trPr>
        <w:tc>
          <w:tcPr>
            <w:tcW w:w="4144" w:type="dxa"/>
            <w:vAlign w:val="center"/>
          </w:tcPr>
          <w:p w14:paraId="05E72A6D" w14:textId="77777777" w:rsidR="00850D9F" w:rsidRPr="00B91F0D" w:rsidRDefault="00850D9F" w:rsidP="00850D9F">
            <w:pPr>
              <w:pStyle w:val="Heading1"/>
              <w:spacing w:before="52"/>
              <w:ind w:left="0" w:right="-191"/>
              <w:rPr>
                <w:rFonts w:ascii="Gill Sans MT" w:hAnsi="Gill Sans MT" w:cs="Calibri Light"/>
                <w:b w:val="0"/>
                <w:bCs w:val="0"/>
              </w:rPr>
            </w:pPr>
            <w:r w:rsidRPr="00B91F0D">
              <w:rPr>
                <w:rFonts w:ascii="Gill Sans MT" w:hAnsi="Gill Sans MT" w:cs="Calibri Light"/>
                <w:b w:val="0"/>
                <w:bCs w:val="0"/>
                <w:color w:val="000000"/>
                <w:sz w:val="24"/>
                <w:szCs w:val="36"/>
              </w:rPr>
              <w:t>Approved by:</w:t>
            </w:r>
          </w:p>
        </w:tc>
        <w:tc>
          <w:tcPr>
            <w:tcW w:w="3652" w:type="dxa"/>
            <w:vAlign w:val="center"/>
          </w:tcPr>
          <w:p w14:paraId="10535BB6" w14:textId="58CE71FB" w:rsidR="00850D9F" w:rsidRPr="00B91F0D" w:rsidRDefault="00850D9F" w:rsidP="00850D9F">
            <w:pPr>
              <w:pStyle w:val="Heading1"/>
              <w:spacing w:before="52"/>
              <w:ind w:left="0" w:right="-191"/>
              <w:rPr>
                <w:rFonts w:ascii="Gill Sans MT" w:hAnsi="Gill Sans MT" w:cs="Calibri Light"/>
                <w:b w:val="0"/>
                <w:bCs w:val="0"/>
              </w:rPr>
            </w:pPr>
            <w:r w:rsidRPr="00B91F0D">
              <w:rPr>
                <w:rFonts w:ascii="Gill Sans MT" w:hAnsi="Gill Sans MT" w:cs="Calibri Light"/>
                <w:b w:val="0"/>
                <w:bCs w:val="0"/>
              </w:rPr>
              <w:t>Headteacher</w:t>
            </w:r>
          </w:p>
        </w:tc>
      </w:tr>
    </w:tbl>
    <w:p w14:paraId="4FA2E5A5" w14:textId="77777777" w:rsidR="00562A95" w:rsidRPr="00B91F0D" w:rsidRDefault="00562A95" w:rsidP="00093DC6">
      <w:pPr>
        <w:jc w:val="center"/>
        <w:rPr>
          <w:rFonts w:ascii="Gill Sans MT" w:hAnsi="Gill Sans MT" w:cs="Calibri Light"/>
          <w:color w:val="000000"/>
          <w:sz w:val="72"/>
          <w:szCs w:val="36"/>
        </w:rPr>
      </w:pPr>
    </w:p>
    <w:p w14:paraId="4B401625" w14:textId="77777777" w:rsidR="00802624" w:rsidRPr="00B91F0D" w:rsidRDefault="00802624" w:rsidP="00C80BB6">
      <w:pPr>
        <w:pStyle w:val="Heading1"/>
        <w:spacing w:before="52"/>
        <w:ind w:right="-191"/>
        <w:jc w:val="both"/>
        <w:rPr>
          <w:rFonts w:ascii="Gill Sans MT" w:hAnsi="Gill Sans MT" w:cs="Calibri Light"/>
          <w:b w:val="0"/>
          <w:bCs w:val="0"/>
        </w:rPr>
      </w:pPr>
    </w:p>
    <w:p w14:paraId="0A888288" w14:textId="77777777" w:rsidR="000E2977" w:rsidRPr="00B91F0D" w:rsidRDefault="000E2977" w:rsidP="00C80BB6">
      <w:pPr>
        <w:pStyle w:val="Heading1"/>
        <w:spacing w:before="52"/>
        <w:ind w:right="-191"/>
        <w:jc w:val="both"/>
        <w:rPr>
          <w:rFonts w:ascii="Gill Sans MT" w:hAnsi="Gill Sans MT" w:cs="Calibri Light"/>
          <w:b w:val="0"/>
          <w:bCs w:val="0"/>
        </w:rPr>
      </w:pPr>
    </w:p>
    <w:p w14:paraId="32D6F724" w14:textId="749E72CA" w:rsidR="000A2D4B" w:rsidRPr="00B91F0D" w:rsidRDefault="000A2D4B" w:rsidP="00C80BB6">
      <w:pPr>
        <w:spacing w:line="200" w:lineRule="exact"/>
        <w:jc w:val="both"/>
        <w:rPr>
          <w:rFonts w:ascii="Gill Sans MT" w:hAnsi="Gill Sans MT" w:cs="Calibri Light"/>
          <w:sz w:val="24"/>
          <w:szCs w:val="24"/>
        </w:rPr>
      </w:pPr>
    </w:p>
    <w:p w14:paraId="7DA6980E" w14:textId="7B2447D8" w:rsidR="00802624" w:rsidRPr="00B91F0D" w:rsidRDefault="00802624" w:rsidP="00C80BB6">
      <w:pPr>
        <w:spacing w:line="200" w:lineRule="exact"/>
        <w:jc w:val="both"/>
        <w:rPr>
          <w:rFonts w:ascii="Gill Sans MT" w:hAnsi="Gill Sans MT" w:cs="Calibri Light"/>
          <w:sz w:val="24"/>
          <w:szCs w:val="24"/>
        </w:rPr>
      </w:pPr>
    </w:p>
    <w:p w14:paraId="39E525ED" w14:textId="26ECC3B3" w:rsidR="00802624" w:rsidRPr="00B91F0D" w:rsidRDefault="00802624" w:rsidP="00C80BB6">
      <w:pPr>
        <w:spacing w:line="200" w:lineRule="exact"/>
        <w:jc w:val="both"/>
        <w:rPr>
          <w:rFonts w:ascii="Gill Sans MT" w:hAnsi="Gill Sans MT" w:cs="Calibri Light"/>
          <w:sz w:val="24"/>
          <w:szCs w:val="24"/>
        </w:rPr>
      </w:pPr>
    </w:p>
    <w:p w14:paraId="2F7849BB" w14:textId="12182355" w:rsidR="0010589E" w:rsidRPr="00B91F0D" w:rsidRDefault="0010589E" w:rsidP="00850D9F">
      <w:pPr>
        <w:spacing w:line="276" w:lineRule="auto"/>
        <w:contextualSpacing/>
        <w:rPr>
          <w:rFonts w:ascii="Gill Sans MT" w:hAnsi="Gill Sans MT"/>
          <w:color w:val="C00000"/>
          <w:sz w:val="24"/>
          <w:szCs w:val="24"/>
          <w:lang w:val="en-GB"/>
        </w:rPr>
      </w:pPr>
    </w:p>
    <w:p w14:paraId="5D47ABDD" w14:textId="77777777" w:rsidR="00B91F0D" w:rsidRPr="00B91F0D" w:rsidRDefault="00B91F0D" w:rsidP="00B91F0D">
      <w:pPr>
        <w:widowControl/>
        <w:spacing w:before="120" w:after="120"/>
        <w:rPr>
          <w:rFonts w:ascii="Gill Sans MT" w:eastAsia="MS Mincho" w:hAnsi="Gill Sans MT" w:cs="Times New Roman"/>
          <w:b/>
          <w:color w:val="C00000"/>
          <w:sz w:val="24"/>
          <w:szCs w:val="24"/>
        </w:rPr>
      </w:pPr>
      <w:r w:rsidRPr="00B91F0D">
        <w:rPr>
          <w:rFonts w:ascii="Gill Sans MT" w:eastAsia="MS Mincho" w:hAnsi="Gill Sans MT" w:cs="Times New Roman"/>
          <w:b/>
          <w:color w:val="C00000"/>
          <w:sz w:val="24"/>
          <w:szCs w:val="24"/>
        </w:rPr>
        <w:lastRenderedPageBreak/>
        <w:t>Contents</w:t>
      </w:r>
    </w:p>
    <w:p w14:paraId="219927C3" w14:textId="661ED8E6" w:rsidR="00B91F0D" w:rsidRPr="00B91F0D" w:rsidRDefault="00B91F0D" w:rsidP="00B91F0D">
      <w:pPr>
        <w:widowControl/>
        <w:tabs>
          <w:tab w:val="right" w:leader="dot" w:pos="9338"/>
        </w:tabs>
        <w:spacing w:before="120" w:after="120"/>
        <w:rPr>
          <w:rFonts w:ascii="Gill Sans MT" w:eastAsia="Times New Roman" w:hAnsi="Gill Sans MT" w:cs="Times New Roman"/>
          <w:noProof/>
          <w:sz w:val="24"/>
          <w:szCs w:val="24"/>
          <w:lang w:val="en-GB" w:eastAsia="en-GB"/>
        </w:rPr>
      </w:pPr>
      <w:r w:rsidRPr="00B91F0D">
        <w:rPr>
          <w:rFonts w:ascii="Gill Sans MT" w:eastAsia="MS Mincho" w:hAnsi="Gill Sans MT" w:cs="Times New Roman"/>
          <w:sz w:val="24"/>
          <w:szCs w:val="24"/>
        </w:rPr>
        <w:fldChar w:fldCharType="begin"/>
      </w:r>
      <w:r w:rsidRPr="00B91F0D">
        <w:rPr>
          <w:rFonts w:ascii="Gill Sans MT" w:eastAsia="MS Mincho" w:hAnsi="Gill Sans MT" w:cs="Times New Roman"/>
          <w:sz w:val="24"/>
          <w:szCs w:val="24"/>
        </w:rPr>
        <w:instrText xml:space="preserve"> TOC \o "2-2" \t "Heading 1,1" </w:instrText>
      </w:r>
      <w:r w:rsidRPr="00B91F0D">
        <w:rPr>
          <w:rFonts w:ascii="Gill Sans MT" w:eastAsia="MS Mincho" w:hAnsi="Gill Sans MT" w:cs="Times New Roman"/>
          <w:sz w:val="24"/>
          <w:szCs w:val="24"/>
        </w:rPr>
        <w:fldChar w:fldCharType="separate"/>
      </w:r>
      <w:r w:rsidRPr="00B91F0D">
        <w:rPr>
          <w:rFonts w:ascii="Gill Sans MT" w:eastAsia="MS Mincho" w:hAnsi="Gill Sans MT" w:cs="Times New Roman"/>
          <w:noProof/>
          <w:sz w:val="24"/>
          <w:szCs w:val="24"/>
        </w:rPr>
        <w:t>1. Aims</w:t>
      </w:r>
      <w:r w:rsidRPr="00B91F0D">
        <w:rPr>
          <w:rFonts w:ascii="Gill Sans MT" w:eastAsia="MS Mincho" w:hAnsi="Gill Sans MT" w:cs="Times New Roman"/>
          <w:noProof/>
          <w:sz w:val="24"/>
          <w:szCs w:val="24"/>
        </w:rPr>
        <w:tab/>
      </w:r>
      <w:r w:rsidR="007B576B">
        <w:rPr>
          <w:rFonts w:ascii="Gill Sans MT" w:eastAsia="MS Mincho" w:hAnsi="Gill Sans MT" w:cs="Times New Roman"/>
          <w:noProof/>
          <w:sz w:val="24"/>
          <w:szCs w:val="24"/>
        </w:rPr>
        <w:t>2</w:t>
      </w:r>
    </w:p>
    <w:p w14:paraId="0B971B97" w14:textId="718CAE5A" w:rsidR="00B91F0D" w:rsidRPr="00B91F0D" w:rsidRDefault="00B91F0D" w:rsidP="00B91F0D">
      <w:pPr>
        <w:widowControl/>
        <w:tabs>
          <w:tab w:val="right" w:leader="dot" w:pos="9338"/>
        </w:tabs>
        <w:spacing w:before="120" w:after="120"/>
        <w:rPr>
          <w:rFonts w:ascii="Gill Sans MT" w:eastAsia="Times New Roman" w:hAnsi="Gill Sans MT" w:cs="Times New Roman"/>
          <w:noProof/>
          <w:sz w:val="24"/>
          <w:szCs w:val="24"/>
          <w:lang w:val="en-GB" w:eastAsia="en-GB"/>
        </w:rPr>
      </w:pPr>
      <w:r w:rsidRPr="00B91F0D">
        <w:rPr>
          <w:rFonts w:ascii="Gill Sans MT" w:eastAsia="MS Mincho" w:hAnsi="Gill Sans MT" w:cs="Times New Roman"/>
          <w:noProof/>
          <w:sz w:val="24"/>
          <w:szCs w:val="24"/>
        </w:rPr>
        <w:t>2. Legislation and guidance</w:t>
      </w:r>
      <w:r w:rsidRPr="00B91F0D">
        <w:rPr>
          <w:rFonts w:ascii="Gill Sans MT" w:eastAsia="MS Mincho" w:hAnsi="Gill Sans MT" w:cs="Times New Roman"/>
          <w:noProof/>
          <w:sz w:val="24"/>
          <w:szCs w:val="24"/>
        </w:rPr>
        <w:tab/>
      </w:r>
      <w:r w:rsidRPr="00B91F0D">
        <w:rPr>
          <w:rFonts w:ascii="Gill Sans MT" w:eastAsia="MS Mincho" w:hAnsi="Gill Sans MT" w:cs="Times New Roman"/>
          <w:noProof/>
          <w:sz w:val="24"/>
          <w:szCs w:val="24"/>
        </w:rPr>
        <w:fldChar w:fldCharType="begin"/>
      </w:r>
      <w:r w:rsidRPr="00B91F0D">
        <w:rPr>
          <w:rFonts w:ascii="Gill Sans MT" w:eastAsia="MS Mincho" w:hAnsi="Gill Sans MT" w:cs="Times New Roman"/>
          <w:noProof/>
          <w:sz w:val="24"/>
          <w:szCs w:val="24"/>
        </w:rPr>
        <w:instrText xml:space="preserve"> PAGEREF _Toc491429309 \h </w:instrText>
      </w:r>
      <w:r w:rsidRPr="00B91F0D">
        <w:rPr>
          <w:rFonts w:ascii="Gill Sans MT" w:eastAsia="MS Mincho" w:hAnsi="Gill Sans MT" w:cs="Times New Roman"/>
          <w:noProof/>
          <w:sz w:val="24"/>
          <w:szCs w:val="24"/>
        </w:rPr>
      </w:r>
      <w:r w:rsidRPr="00B91F0D">
        <w:rPr>
          <w:rFonts w:ascii="Gill Sans MT" w:eastAsia="MS Mincho" w:hAnsi="Gill Sans MT" w:cs="Times New Roman"/>
          <w:noProof/>
          <w:sz w:val="24"/>
          <w:szCs w:val="24"/>
        </w:rPr>
        <w:fldChar w:fldCharType="separate"/>
      </w:r>
      <w:r w:rsidR="00FE2A1C">
        <w:rPr>
          <w:rFonts w:ascii="Gill Sans MT" w:eastAsia="MS Mincho" w:hAnsi="Gill Sans MT" w:cs="Times New Roman"/>
          <w:noProof/>
          <w:sz w:val="24"/>
          <w:szCs w:val="24"/>
        </w:rPr>
        <w:t>3</w:t>
      </w:r>
      <w:r w:rsidRPr="00B91F0D">
        <w:rPr>
          <w:rFonts w:ascii="Gill Sans MT" w:eastAsia="MS Mincho" w:hAnsi="Gill Sans MT" w:cs="Times New Roman"/>
          <w:noProof/>
          <w:sz w:val="24"/>
          <w:szCs w:val="24"/>
        </w:rPr>
        <w:fldChar w:fldCharType="end"/>
      </w:r>
    </w:p>
    <w:p w14:paraId="3F0A28BA" w14:textId="627435C7" w:rsidR="00B91F0D" w:rsidRPr="00B91F0D" w:rsidRDefault="00B91F0D" w:rsidP="00B91F0D">
      <w:pPr>
        <w:widowControl/>
        <w:tabs>
          <w:tab w:val="right" w:leader="dot" w:pos="9338"/>
        </w:tabs>
        <w:spacing w:before="120" w:after="120"/>
        <w:rPr>
          <w:rFonts w:ascii="Gill Sans MT" w:eastAsia="Times New Roman" w:hAnsi="Gill Sans MT" w:cs="Times New Roman"/>
          <w:noProof/>
          <w:sz w:val="24"/>
          <w:szCs w:val="24"/>
          <w:lang w:val="en-GB" w:eastAsia="en-GB"/>
        </w:rPr>
      </w:pPr>
      <w:r w:rsidRPr="00B91F0D">
        <w:rPr>
          <w:rFonts w:ascii="Gill Sans MT" w:eastAsia="MS Mincho" w:hAnsi="Gill Sans MT" w:cs="Times New Roman"/>
          <w:noProof/>
          <w:sz w:val="24"/>
          <w:szCs w:val="24"/>
        </w:rPr>
        <w:t>3. Action plan</w:t>
      </w:r>
      <w:r w:rsidRPr="00B91F0D">
        <w:rPr>
          <w:rFonts w:ascii="Gill Sans MT" w:eastAsia="MS Mincho" w:hAnsi="Gill Sans MT" w:cs="Times New Roman"/>
          <w:noProof/>
          <w:sz w:val="24"/>
          <w:szCs w:val="24"/>
        </w:rPr>
        <w:tab/>
      </w:r>
      <w:r w:rsidR="007B576B">
        <w:rPr>
          <w:rFonts w:ascii="Gill Sans MT" w:eastAsia="MS Mincho" w:hAnsi="Gill Sans MT" w:cs="Times New Roman"/>
          <w:noProof/>
          <w:sz w:val="24"/>
          <w:szCs w:val="24"/>
        </w:rPr>
        <w:t>3</w:t>
      </w:r>
    </w:p>
    <w:p w14:paraId="03C93C3E" w14:textId="6269CD28" w:rsidR="00B91F0D" w:rsidRPr="00B91F0D" w:rsidRDefault="00B91F0D" w:rsidP="00B91F0D">
      <w:pPr>
        <w:widowControl/>
        <w:tabs>
          <w:tab w:val="right" w:leader="dot" w:pos="9338"/>
        </w:tabs>
        <w:spacing w:before="120" w:after="120"/>
        <w:rPr>
          <w:rFonts w:ascii="Gill Sans MT" w:eastAsia="Times New Roman" w:hAnsi="Gill Sans MT" w:cs="Times New Roman"/>
          <w:noProof/>
          <w:sz w:val="24"/>
          <w:szCs w:val="24"/>
          <w:lang w:val="en-GB" w:eastAsia="en-GB"/>
        </w:rPr>
      </w:pPr>
      <w:r w:rsidRPr="00B91F0D">
        <w:rPr>
          <w:rFonts w:ascii="Gill Sans MT" w:eastAsia="MS Mincho" w:hAnsi="Gill Sans MT" w:cs="Times New Roman"/>
          <w:noProof/>
          <w:sz w:val="24"/>
          <w:szCs w:val="24"/>
        </w:rPr>
        <w:t>4. Monitoring arrangements</w:t>
      </w:r>
      <w:r w:rsidRPr="00B91F0D">
        <w:rPr>
          <w:rFonts w:ascii="Gill Sans MT" w:eastAsia="MS Mincho" w:hAnsi="Gill Sans MT" w:cs="Times New Roman"/>
          <w:noProof/>
          <w:sz w:val="24"/>
          <w:szCs w:val="24"/>
        </w:rPr>
        <w:tab/>
      </w:r>
      <w:r w:rsidR="007B576B">
        <w:rPr>
          <w:rFonts w:ascii="Gill Sans MT" w:eastAsia="MS Mincho" w:hAnsi="Gill Sans MT" w:cs="Times New Roman"/>
          <w:noProof/>
          <w:sz w:val="24"/>
          <w:szCs w:val="24"/>
        </w:rPr>
        <w:t>7</w:t>
      </w:r>
    </w:p>
    <w:p w14:paraId="5A18D3BD" w14:textId="638A95B2" w:rsidR="00B91F0D" w:rsidRDefault="00B91F0D" w:rsidP="00B91F0D">
      <w:pPr>
        <w:widowControl/>
        <w:tabs>
          <w:tab w:val="right" w:leader="dot" w:pos="9338"/>
        </w:tabs>
        <w:spacing w:before="120" w:after="120"/>
        <w:rPr>
          <w:rFonts w:ascii="Gill Sans MT" w:eastAsia="MS Mincho" w:hAnsi="Gill Sans MT" w:cs="Times New Roman"/>
          <w:noProof/>
          <w:sz w:val="24"/>
          <w:szCs w:val="24"/>
        </w:rPr>
      </w:pPr>
      <w:r w:rsidRPr="00B91F0D">
        <w:rPr>
          <w:rFonts w:ascii="Gill Sans MT" w:eastAsia="MS Mincho" w:hAnsi="Gill Sans MT" w:cs="Times New Roman"/>
          <w:noProof/>
          <w:sz w:val="24"/>
          <w:szCs w:val="24"/>
        </w:rPr>
        <w:t>5. Links with other policies</w:t>
      </w:r>
      <w:r w:rsidRPr="00B91F0D">
        <w:rPr>
          <w:rFonts w:ascii="Gill Sans MT" w:eastAsia="MS Mincho" w:hAnsi="Gill Sans MT" w:cs="Times New Roman"/>
          <w:noProof/>
          <w:sz w:val="24"/>
          <w:szCs w:val="24"/>
        </w:rPr>
        <w:tab/>
      </w:r>
      <w:r w:rsidR="007B576B">
        <w:rPr>
          <w:rFonts w:ascii="Gill Sans MT" w:eastAsia="MS Mincho" w:hAnsi="Gill Sans MT" w:cs="Times New Roman"/>
          <w:noProof/>
          <w:sz w:val="24"/>
          <w:szCs w:val="24"/>
        </w:rPr>
        <w:t>7</w:t>
      </w:r>
    </w:p>
    <w:p w14:paraId="569DB7E9" w14:textId="77777777" w:rsidR="007B576B" w:rsidRPr="00B91F0D" w:rsidRDefault="007B576B" w:rsidP="00B91F0D">
      <w:pPr>
        <w:widowControl/>
        <w:tabs>
          <w:tab w:val="right" w:leader="dot" w:pos="9338"/>
        </w:tabs>
        <w:spacing w:before="120" w:after="120"/>
        <w:rPr>
          <w:rFonts w:ascii="Gill Sans MT" w:eastAsia="Times New Roman" w:hAnsi="Gill Sans MT" w:cs="Times New Roman"/>
          <w:noProof/>
          <w:sz w:val="24"/>
          <w:szCs w:val="24"/>
          <w:lang w:val="en-GB" w:eastAsia="en-GB"/>
        </w:rPr>
      </w:pPr>
    </w:p>
    <w:p w14:paraId="2DF4AF27" w14:textId="77777777" w:rsidR="00B91F0D" w:rsidRPr="00B91F0D" w:rsidRDefault="00B91F0D" w:rsidP="00B91F0D">
      <w:pPr>
        <w:widowControl/>
        <w:spacing w:before="120" w:after="120"/>
        <w:rPr>
          <w:rFonts w:ascii="Gill Sans MT" w:eastAsia="MS Mincho" w:hAnsi="Gill Sans MT" w:cs="Times New Roman"/>
          <w:sz w:val="24"/>
          <w:szCs w:val="24"/>
        </w:rPr>
      </w:pPr>
      <w:r w:rsidRPr="00B91F0D">
        <w:rPr>
          <w:rFonts w:ascii="Gill Sans MT" w:eastAsia="MS Mincho" w:hAnsi="Gill Sans MT" w:cs="Times New Roman"/>
          <w:sz w:val="24"/>
          <w:szCs w:val="24"/>
        </w:rPr>
        <w:fldChar w:fldCharType="end"/>
      </w:r>
      <w:bookmarkStart w:id="0" w:name="_Toc491429308"/>
    </w:p>
    <w:p w14:paraId="458496AB" w14:textId="456E27AB" w:rsidR="00B91F0D" w:rsidRPr="00B91F0D" w:rsidRDefault="00B91F0D" w:rsidP="00B91F0D">
      <w:pPr>
        <w:widowControl/>
        <w:spacing w:before="120" w:after="120"/>
        <w:rPr>
          <w:rFonts w:ascii="Gill Sans MT" w:eastAsia="MS Mincho" w:hAnsi="Gill Sans MT" w:cs="Times New Roman"/>
          <w:sz w:val="24"/>
          <w:szCs w:val="24"/>
        </w:rPr>
      </w:pPr>
      <w:r w:rsidRPr="00B91F0D">
        <w:rPr>
          <w:rFonts w:ascii="Gill Sans MT" w:eastAsia="MS Gothic" w:hAnsi="Gill Sans MT" w:cs="Times New Roman"/>
          <w:b/>
          <w:bCs/>
          <w:color w:val="C00000"/>
          <w:sz w:val="24"/>
          <w:szCs w:val="24"/>
        </w:rPr>
        <w:t>1. Aims</w:t>
      </w:r>
      <w:bookmarkEnd w:id="0"/>
    </w:p>
    <w:p w14:paraId="0A94F0D8" w14:textId="77777777" w:rsidR="00B91F0D" w:rsidRPr="00B91F0D" w:rsidRDefault="00B91F0D" w:rsidP="00B91F0D">
      <w:pPr>
        <w:widowControl/>
        <w:spacing w:before="120" w:after="120"/>
        <w:rPr>
          <w:rFonts w:ascii="Gill Sans MT" w:eastAsia="MS Mincho" w:hAnsi="Gill Sans MT" w:cs="Arial"/>
          <w:color w:val="ED7D31"/>
          <w:sz w:val="24"/>
          <w:szCs w:val="24"/>
        </w:rPr>
      </w:pPr>
      <w:r w:rsidRPr="00B91F0D">
        <w:rPr>
          <w:rFonts w:ascii="Gill Sans MT" w:eastAsia="MS Mincho" w:hAnsi="Gill Sans MT" w:cs="Arial"/>
          <w:sz w:val="24"/>
          <w:szCs w:val="24"/>
        </w:rPr>
        <w:t>Schools are required under the Equality Act 2010 to have an accessibility plan. The purpose of the plan is to</w:t>
      </w:r>
      <w:r w:rsidRPr="00B91F0D">
        <w:rPr>
          <w:rFonts w:ascii="Gill Sans MT" w:eastAsia="MS Mincho" w:hAnsi="Gill Sans MT" w:cs="Arial"/>
          <w:color w:val="ED7D31"/>
          <w:sz w:val="24"/>
          <w:szCs w:val="24"/>
        </w:rPr>
        <w:t>:</w:t>
      </w:r>
    </w:p>
    <w:p w14:paraId="0EE85654" w14:textId="77777777" w:rsidR="00B91F0D" w:rsidRPr="00B91F0D" w:rsidRDefault="00B91F0D" w:rsidP="00B91F0D">
      <w:pPr>
        <w:widowControl/>
        <w:numPr>
          <w:ilvl w:val="0"/>
          <w:numId w:val="17"/>
        </w:numPr>
        <w:shd w:val="clear" w:color="auto" w:fill="FFFFFF"/>
        <w:spacing w:before="161" w:after="161"/>
        <w:rPr>
          <w:rFonts w:ascii="Gill Sans MT" w:eastAsia="Times New Roman" w:hAnsi="Gill Sans MT" w:cs="Arial"/>
          <w:sz w:val="24"/>
          <w:szCs w:val="24"/>
          <w:lang w:eastAsia="en-GB"/>
        </w:rPr>
      </w:pPr>
      <w:r w:rsidRPr="00B91F0D">
        <w:rPr>
          <w:rFonts w:ascii="Gill Sans MT" w:eastAsia="Times New Roman" w:hAnsi="Gill Sans MT" w:cs="Arial"/>
          <w:sz w:val="24"/>
          <w:szCs w:val="24"/>
          <w:lang w:eastAsia="en-GB"/>
        </w:rPr>
        <w:t>Increase the extent to which disabled pupils can participate in the curriculum</w:t>
      </w:r>
    </w:p>
    <w:p w14:paraId="02448F6A" w14:textId="77777777" w:rsidR="00B91F0D" w:rsidRPr="00B91F0D" w:rsidRDefault="00B91F0D" w:rsidP="00B91F0D">
      <w:pPr>
        <w:widowControl/>
        <w:numPr>
          <w:ilvl w:val="0"/>
          <w:numId w:val="18"/>
        </w:numPr>
        <w:shd w:val="clear" w:color="auto" w:fill="FFFFFF"/>
        <w:spacing w:before="161" w:after="161"/>
        <w:rPr>
          <w:rFonts w:ascii="Gill Sans MT" w:eastAsia="Times New Roman" w:hAnsi="Gill Sans MT" w:cs="Arial"/>
          <w:sz w:val="24"/>
          <w:szCs w:val="24"/>
          <w:lang w:eastAsia="en-GB"/>
        </w:rPr>
      </w:pPr>
      <w:r w:rsidRPr="00B91F0D">
        <w:rPr>
          <w:rFonts w:ascii="Gill Sans MT" w:eastAsia="Times New Roman" w:hAnsi="Gill Sans MT" w:cs="Arial"/>
          <w:sz w:val="24"/>
          <w:szCs w:val="24"/>
          <w:lang w:eastAsia="en-GB"/>
        </w:rPr>
        <w:t>Improve the physical environment of the school to enable disabled pupils to take better advantage of education, benefits, facilities and services provided</w:t>
      </w:r>
    </w:p>
    <w:p w14:paraId="1B3E8025" w14:textId="77777777" w:rsidR="00B91F0D" w:rsidRPr="00B91F0D" w:rsidRDefault="00B91F0D" w:rsidP="00B91F0D">
      <w:pPr>
        <w:widowControl/>
        <w:numPr>
          <w:ilvl w:val="0"/>
          <w:numId w:val="18"/>
        </w:numPr>
        <w:shd w:val="clear" w:color="auto" w:fill="FFFFFF"/>
        <w:spacing w:before="161" w:after="161"/>
        <w:rPr>
          <w:rFonts w:ascii="Gill Sans MT" w:eastAsia="Times New Roman" w:hAnsi="Gill Sans MT" w:cs="Arial"/>
          <w:sz w:val="24"/>
          <w:szCs w:val="24"/>
          <w:lang w:eastAsia="en-GB"/>
        </w:rPr>
      </w:pPr>
      <w:r w:rsidRPr="00B91F0D">
        <w:rPr>
          <w:rFonts w:ascii="Gill Sans MT" w:eastAsia="Times New Roman" w:hAnsi="Gill Sans MT" w:cs="Arial"/>
          <w:sz w:val="24"/>
          <w:szCs w:val="24"/>
          <w:lang w:eastAsia="en-GB"/>
        </w:rPr>
        <w:t>Improve the availability of accessible information to disabled pupils</w:t>
      </w:r>
    </w:p>
    <w:p w14:paraId="4DCFD38F" w14:textId="1B0E24BA" w:rsidR="00B91F0D" w:rsidRPr="00B91F0D" w:rsidRDefault="00B91F0D" w:rsidP="00B91F0D">
      <w:pPr>
        <w:widowControl/>
        <w:spacing w:before="120" w:after="120"/>
        <w:rPr>
          <w:rFonts w:ascii="Gill Sans MT" w:eastAsia="MS Mincho" w:hAnsi="Gill Sans MT" w:cs="Arial"/>
          <w:sz w:val="24"/>
          <w:szCs w:val="24"/>
        </w:rPr>
      </w:pPr>
      <w:r w:rsidRPr="00B91F0D">
        <w:rPr>
          <w:rFonts w:ascii="Gill Sans MT" w:eastAsia="MS Mincho" w:hAnsi="Gill Sans MT" w:cs="Arial"/>
          <w:sz w:val="24"/>
          <w:szCs w:val="24"/>
        </w:rPr>
        <w:t xml:space="preserve">Our school aims to treat all its pupils fairly and with respect. This involves providing access and opportunities for all pupils without discrimination of any kind. At Great Dalby Primary School, we are guided by the principles of equality and inclusion, driven by the belief that "Achieving Greatness Together" is possible when we uphold the values of caring, achieving, and persevering. We foster an inclusive environment where every individual is celebrated for their uniqueness and contributions. Our commitment to equality ensures that each </w:t>
      </w:r>
      <w:r w:rsidR="00B05D83">
        <w:rPr>
          <w:rFonts w:ascii="Gill Sans MT" w:eastAsia="MS Mincho" w:hAnsi="Gill Sans MT" w:cs="Arial"/>
          <w:sz w:val="24"/>
          <w:szCs w:val="24"/>
        </w:rPr>
        <w:t>pupil</w:t>
      </w:r>
      <w:r w:rsidRPr="00B91F0D">
        <w:rPr>
          <w:rFonts w:ascii="Gill Sans MT" w:eastAsia="MS Mincho" w:hAnsi="Gill Sans MT" w:cs="Arial"/>
          <w:sz w:val="24"/>
          <w:szCs w:val="24"/>
        </w:rPr>
        <w:t xml:space="preserve">, regardless of background or ability, has equal access to opportunities for learning and personal growth. We value caring, fostering a culture of empathy and support. We prioritize achieving, setting high standards for academic and personal development. And we emphasize persevering, teaching resilience and determination, empowering our </w:t>
      </w:r>
      <w:r w:rsidR="0097053A">
        <w:rPr>
          <w:rFonts w:ascii="Gill Sans MT" w:eastAsia="MS Mincho" w:hAnsi="Gill Sans MT" w:cs="Arial"/>
          <w:sz w:val="24"/>
          <w:szCs w:val="24"/>
        </w:rPr>
        <w:t>pupils</w:t>
      </w:r>
      <w:r w:rsidRPr="00B91F0D">
        <w:rPr>
          <w:rFonts w:ascii="Gill Sans MT" w:eastAsia="MS Mincho" w:hAnsi="Gill Sans MT" w:cs="Arial"/>
          <w:sz w:val="24"/>
          <w:szCs w:val="24"/>
        </w:rPr>
        <w:t xml:space="preserve"> to overcome challenges and reach their full potential.</w:t>
      </w:r>
    </w:p>
    <w:p w14:paraId="32A4975B" w14:textId="77777777" w:rsidR="00B91F0D" w:rsidRPr="00B91F0D" w:rsidRDefault="00B91F0D" w:rsidP="00B91F0D">
      <w:pPr>
        <w:widowControl/>
        <w:spacing w:before="120" w:after="120"/>
        <w:rPr>
          <w:rFonts w:ascii="Gill Sans MT" w:eastAsia="MS Mincho" w:hAnsi="Gill Sans MT" w:cs="Arial"/>
          <w:sz w:val="24"/>
          <w:szCs w:val="24"/>
        </w:rPr>
      </w:pPr>
    </w:p>
    <w:p w14:paraId="6F6448E4" w14:textId="77777777" w:rsidR="00B91F0D" w:rsidRPr="00B91F0D" w:rsidRDefault="00B91F0D" w:rsidP="00B91F0D">
      <w:pPr>
        <w:widowControl/>
        <w:spacing w:before="120" w:after="120"/>
        <w:rPr>
          <w:rFonts w:ascii="Gill Sans MT" w:eastAsia="MS Mincho" w:hAnsi="Gill Sans MT" w:cs="Arial"/>
          <w:sz w:val="24"/>
          <w:szCs w:val="24"/>
        </w:rPr>
      </w:pPr>
      <w:r w:rsidRPr="00B91F0D">
        <w:rPr>
          <w:rFonts w:ascii="Gill Sans MT" w:eastAsia="MS Mincho" w:hAnsi="Gill Sans MT" w:cs="Arial"/>
          <w:sz w:val="24"/>
          <w:szCs w:val="24"/>
        </w:rPr>
        <w:t>The plan will be made available online on the school website, and paper copies are available upon request.</w:t>
      </w:r>
    </w:p>
    <w:p w14:paraId="754D3F52" w14:textId="77777777" w:rsidR="00B91F0D" w:rsidRPr="00B91F0D" w:rsidRDefault="00B91F0D" w:rsidP="00B91F0D">
      <w:pPr>
        <w:widowControl/>
        <w:spacing w:before="120" w:after="120"/>
        <w:rPr>
          <w:rFonts w:ascii="Gill Sans MT" w:eastAsia="MS Mincho" w:hAnsi="Gill Sans MT" w:cs="Arial"/>
          <w:sz w:val="24"/>
          <w:szCs w:val="24"/>
        </w:rPr>
      </w:pPr>
      <w:r w:rsidRPr="00B91F0D">
        <w:rPr>
          <w:rFonts w:ascii="Gill Sans MT" w:eastAsia="MS Mincho" w:hAnsi="Gill Sans MT" w:cs="Arial"/>
          <w:sz w:val="24"/>
          <w:szCs w:val="24"/>
        </w:rPr>
        <w:t>Our school is also committed to ensuring staff are trained in equality issues with reference to the Equality Act 2010, including understanding disability issues.</w:t>
      </w:r>
    </w:p>
    <w:p w14:paraId="2F832D98" w14:textId="77777777" w:rsidR="00B91F0D" w:rsidRPr="00B91F0D" w:rsidRDefault="00B91F0D" w:rsidP="00B91F0D">
      <w:pPr>
        <w:widowControl/>
        <w:spacing w:before="120" w:after="120"/>
        <w:rPr>
          <w:rFonts w:ascii="Gill Sans MT" w:eastAsia="MS Mincho" w:hAnsi="Gill Sans MT" w:cs="Arial"/>
          <w:sz w:val="24"/>
          <w:szCs w:val="24"/>
        </w:rPr>
      </w:pPr>
      <w:r w:rsidRPr="00B91F0D">
        <w:rPr>
          <w:rFonts w:ascii="Gill Sans MT" w:eastAsia="MS Mincho" w:hAnsi="Gill Sans MT" w:cs="Arial"/>
          <w:sz w:val="24"/>
          <w:szCs w:val="24"/>
        </w:rPr>
        <w:t>The school supports any available partnerships to develop and implement the plan.</w:t>
      </w:r>
    </w:p>
    <w:p w14:paraId="6F88697E" w14:textId="77777777" w:rsidR="00035F9A" w:rsidRDefault="00035F9A" w:rsidP="00B91F0D">
      <w:pPr>
        <w:widowControl/>
        <w:spacing w:before="120" w:after="120"/>
        <w:rPr>
          <w:rFonts w:ascii="Gill Sans MT" w:eastAsia="MS Mincho" w:hAnsi="Gill Sans MT" w:cs="Times New Roman"/>
          <w:i/>
          <w:color w:val="F15F22"/>
          <w:sz w:val="24"/>
          <w:szCs w:val="24"/>
        </w:rPr>
      </w:pPr>
    </w:p>
    <w:p w14:paraId="190C6382" w14:textId="77777777" w:rsidR="00035F9A" w:rsidRDefault="00B91F0D" w:rsidP="00035F9A">
      <w:pPr>
        <w:widowControl/>
        <w:spacing w:before="120" w:after="120"/>
        <w:rPr>
          <w:rFonts w:ascii="Gill Sans MT" w:eastAsia="MS Mincho" w:hAnsi="Gill Sans MT" w:cs="Arial"/>
          <w:sz w:val="24"/>
          <w:szCs w:val="24"/>
        </w:rPr>
      </w:pPr>
      <w:r w:rsidRPr="00B91F0D">
        <w:rPr>
          <w:rFonts w:ascii="Gill Sans MT" w:eastAsia="MS Mincho" w:hAnsi="Gill Sans MT" w:cs="Arial"/>
          <w:sz w:val="24"/>
          <w:szCs w:val="24"/>
        </w:rPr>
        <w:t>Our school’s complaints procedure covers the accessibility plan. If you have any concerns relating to accessibility in school, this procedure sets out the process for raising these concerns.</w:t>
      </w:r>
    </w:p>
    <w:p w14:paraId="172C6800" w14:textId="77777777" w:rsidR="00035F9A" w:rsidRDefault="00035F9A" w:rsidP="00035F9A">
      <w:pPr>
        <w:widowControl/>
        <w:spacing w:before="120" w:after="120"/>
        <w:rPr>
          <w:rFonts w:ascii="Gill Sans MT" w:eastAsia="MS Mincho" w:hAnsi="Gill Sans MT" w:cs="Arial"/>
          <w:sz w:val="24"/>
          <w:szCs w:val="24"/>
        </w:rPr>
      </w:pPr>
      <w:r w:rsidRPr="00035F9A">
        <w:rPr>
          <w:rFonts w:ascii="Gill Sans MT" w:eastAsia="MS Mincho" w:hAnsi="Gill Sans MT" w:cs="Arial"/>
          <w:sz w:val="24"/>
          <w:szCs w:val="24"/>
        </w:rPr>
        <w:t xml:space="preserve">The plan will be resourced, implemented, reviewed and revised regularly in consultation with: </w:t>
      </w:r>
    </w:p>
    <w:p w14:paraId="679FBEB3" w14:textId="77777777" w:rsidR="00035F9A" w:rsidRDefault="00035F9A" w:rsidP="00035F9A">
      <w:pPr>
        <w:widowControl/>
        <w:spacing w:before="120" w:after="120"/>
        <w:rPr>
          <w:rFonts w:ascii="Gill Sans MT" w:eastAsia="MS Mincho" w:hAnsi="Gill Sans MT" w:cs="Arial"/>
          <w:sz w:val="24"/>
          <w:szCs w:val="24"/>
        </w:rPr>
      </w:pPr>
      <w:r w:rsidRPr="00035F9A">
        <w:rPr>
          <w:rFonts w:ascii="Gill Sans MT" w:eastAsia="MS Mincho" w:hAnsi="Gill Sans MT" w:cs="Arial"/>
          <w:sz w:val="24"/>
          <w:szCs w:val="24"/>
        </w:rPr>
        <w:t xml:space="preserve">• The parents/carers of pupils </w:t>
      </w:r>
    </w:p>
    <w:p w14:paraId="6EC56749" w14:textId="77777777" w:rsidR="00035F9A" w:rsidRDefault="00035F9A" w:rsidP="00035F9A">
      <w:pPr>
        <w:widowControl/>
        <w:spacing w:before="120" w:after="120"/>
        <w:rPr>
          <w:rFonts w:ascii="Gill Sans MT" w:eastAsia="MS Mincho" w:hAnsi="Gill Sans MT" w:cs="Arial"/>
          <w:sz w:val="24"/>
          <w:szCs w:val="24"/>
        </w:rPr>
      </w:pPr>
      <w:r w:rsidRPr="00035F9A">
        <w:rPr>
          <w:rFonts w:ascii="Gill Sans MT" w:eastAsia="MS Mincho" w:hAnsi="Gill Sans MT" w:cs="Arial"/>
          <w:sz w:val="24"/>
          <w:szCs w:val="24"/>
        </w:rPr>
        <w:t xml:space="preserve">• The Head teacher and other relevant members of staff </w:t>
      </w:r>
    </w:p>
    <w:p w14:paraId="0D50334E" w14:textId="77777777" w:rsidR="00035F9A" w:rsidRDefault="00035F9A" w:rsidP="00035F9A">
      <w:pPr>
        <w:widowControl/>
        <w:spacing w:before="120" w:after="120"/>
        <w:rPr>
          <w:rFonts w:ascii="Gill Sans MT" w:eastAsia="MS Mincho" w:hAnsi="Gill Sans MT" w:cs="Arial"/>
          <w:sz w:val="24"/>
          <w:szCs w:val="24"/>
        </w:rPr>
      </w:pPr>
      <w:r w:rsidRPr="00035F9A">
        <w:rPr>
          <w:rFonts w:ascii="Gill Sans MT" w:eastAsia="MS Mincho" w:hAnsi="Gill Sans MT" w:cs="Arial"/>
          <w:sz w:val="24"/>
          <w:szCs w:val="24"/>
        </w:rPr>
        <w:t xml:space="preserve">• The Local Advisory Board </w:t>
      </w:r>
    </w:p>
    <w:p w14:paraId="6CAD9755" w14:textId="26184D0A" w:rsidR="00035F9A" w:rsidRPr="00B91F0D" w:rsidRDefault="00035F9A" w:rsidP="00035F9A">
      <w:pPr>
        <w:widowControl/>
        <w:spacing w:before="120" w:after="120"/>
        <w:rPr>
          <w:rFonts w:ascii="Gill Sans MT" w:eastAsia="MS Mincho" w:hAnsi="Gill Sans MT" w:cs="Arial"/>
          <w:sz w:val="24"/>
          <w:szCs w:val="24"/>
        </w:rPr>
      </w:pPr>
      <w:r w:rsidRPr="00035F9A">
        <w:rPr>
          <w:rFonts w:ascii="Gill Sans MT" w:eastAsia="MS Mincho" w:hAnsi="Gill Sans MT" w:cs="Arial"/>
          <w:sz w:val="24"/>
          <w:szCs w:val="24"/>
        </w:rPr>
        <w:t>• External partners</w:t>
      </w:r>
    </w:p>
    <w:p w14:paraId="5899474B" w14:textId="77777777" w:rsidR="00B91F0D" w:rsidRPr="007B576B" w:rsidRDefault="00B91F0D" w:rsidP="00B91F0D">
      <w:pPr>
        <w:keepNext/>
        <w:keepLines/>
        <w:widowControl/>
        <w:spacing w:before="480" w:after="120"/>
        <w:outlineLvl w:val="0"/>
        <w:rPr>
          <w:rFonts w:ascii="Gill Sans MT" w:eastAsia="MS Gothic" w:hAnsi="Gill Sans MT" w:cs="Times New Roman"/>
          <w:b/>
          <w:bCs/>
          <w:color w:val="C00000"/>
          <w:sz w:val="24"/>
          <w:szCs w:val="24"/>
        </w:rPr>
      </w:pPr>
      <w:bookmarkStart w:id="1" w:name="_Toc491429309"/>
      <w:r w:rsidRPr="007B576B">
        <w:rPr>
          <w:rFonts w:ascii="Gill Sans MT" w:eastAsia="MS Gothic" w:hAnsi="Gill Sans MT" w:cs="Times New Roman"/>
          <w:b/>
          <w:bCs/>
          <w:color w:val="C00000"/>
          <w:sz w:val="24"/>
          <w:szCs w:val="24"/>
        </w:rPr>
        <w:lastRenderedPageBreak/>
        <w:t>2. Legislation and guidance</w:t>
      </w:r>
      <w:bookmarkEnd w:id="1"/>
    </w:p>
    <w:p w14:paraId="0B50F2A6" w14:textId="77777777" w:rsidR="00B91F0D" w:rsidRPr="00B91F0D" w:rsidRDefault="00B91F0D" w:rsidP="00B91F0D">
      <w:pPr>
        <w:widowControl/>
        <w:spacing w:before="120"/>
        <w:rPr>
          <w:rFonts w:ascii="Gill Sans MT" w:eastAsia="MS Mincho" w:hAnsi="Gill Sans MT" w:cs="Arial"/>
          <w:sz w:val="24"/>
          <w:szCs w:val="24"/>
          <w:shd w:val="clear" w:color="auto" w:fill="FFFFFF"/>
        </w:rPr>
      </w:pPr>
      <w:r w:rsidRPr="00B91F0D">
        <w:rPr>
          <w:rFonts w:ascii="Gill Sans MT" w:eastAsia="MS Mincho" w:hAnsi="Gill Sans MT" w:cs="Arial"/>
          <w:sz w:val="24"/>
          <w:szCs w:val="24"/>
          <w:shd w:val="clear" w:color="auto" w:fill="FFFFFF"/>
        </w:rPr>
        <w:t xml:space="preserve">This document meets the requirements of </w:t>
      </w:r>
      <w:hyperlink r:id="rId11" w:history="1">
        <w:r w:rsidRPr="00B91F0D">
          <w:rPr>
            <w:rFonts w:ascii="Gill Sans MT" w:eastAsia="MS Mincho" w:hAnsi="Gill Sans MT" w:cs="Arial"/>
            <w:color w:val="0092CF"/>
            <w:sz w:val="24"/>
            <w:szCs w:val="24"/>
            <w:u w:val="single"/>
            <w:shd w:val="clear" w:color="auto" w:fill="FFFFFF"/>
          </w:rPr>
          <w:t>schedule 10 of the Equality Act 2010</w:t>
        </w:r>
      </w:hyperlink>
      <w:r w:rsidRPr="00B91F0D">
        <w:rPr>
          <w:rFonts w:ascii="Gill Sans MT" w:eastAsia="MS Mincho" w:hAnsi="Gill Sans MT" w:cs="Arial"/>
          <w:sz w:val="24"/>
          <w:szCs w:val="24"/>
          <w:shd w:val="clear" w:color="auto" w:fill="FFFFFF"/>
        </w:rPr>
        <w:t xml:space="preserve"> and the Department for Education (DfE) </w:t>
      </w:r>
      <w:hyperlink r:id="rId12" w:history="1">
        <w:r w:rsidRPr="00B91F0D">
          <w:rPr>
            <w:rFonts w:ascii="Gill Sans MT" w:eastAsia="MS Mincho" w:hAnsi="Gill Sans MT" w:cs="Arial"/>
            <w:color w:val="0092CF"/>
            <w:sz w:val="24"/>
            <w:szCs w:val="24"/>
            <w:u w:val="single"/>
            <w:shd w:val="clear" w:color="auto" w:fill="FFFFFF"/>
          </w:rPr>
          <w:t>guidance for schools on the Equality Act 2010</w:t>
        </w:r>
      </w:hyperlink>
      <w:r w:rsidRPr="00B91F0D">
        <w:rPr>
          <w:rFonts w:ascii="Gill Sans MT" w:eastAsia="MS Mincho" w:hAnsi="Gill Sans MT" w:cs="Arial"/>
          <w:sz w:val="24"/>
          <w:szCs w:val="24"/>
          <w:shd w:val="clear" w:color="auto" w:fill="FFFFFF"/>
        </w:rPr>
        <w:t>.</w:t>
      </w:r>
    </w:p>
    <w:p w14:paraId="3B797B15" w14:textId="77777777" w:rsidR="00B91F0D" w:rsidRPr="00B91F0D" w:rsidRDefault="00B91F0D" w:rsidP="00B91F0D">
      <w:pPr>
        <w:widowControl/>
        <w:spacing w:before="120"/>
        <w:rPr>
          <w:rFonts w:ascii="Gill Sans MT" w:eastAsia="MS Mincho" w:hAnsi="Gill Sans MT" w:cs="Arial"/>
          <w:sz w:val="24"/>
          <w:szCs w:val="24"/>
          <w:shd w:val="clear" w:color="auto" w:fill="FFFFFF"/>
        </w:rPr>
      </w:pPr>
      <w:r w:rsidRPr="00B91F0D">
        <w:rPr>
          <w:rFonts w:ascii="Gill Sans MT" w:eastAsia="MS Mincho" w:hAnsi="Gill Sans MT" w:cs="Arial"/>
          <w:sz w:val="24"/>
          <w:szCs w:val="24"/>
          <w:shd w:val="clear" w:color="auto" w:fill="FFFFFF"/>
        </w:rPr>
        <w:t xml:space="preserve">The Equality Act 2010 defines an individual as disabled if he or she has a physical or mental impairment that has a ‘substantial’ and ‘long-term’ adverse effect on his or her ability to undertake normal day to day activities. </w:t>
      </w:r>
    </w:p>
    <w:p w14:paraId="3E73B7FC" w14:textId="77777777" w:rsidR="00B91F0D" w:rsidRPr="00B91F0D" w:rsidRDefault="00B91F0D" w:rsidP="00B91F0D">
      <w:pPr>
        <w:widowControl/>
        <w:spacing w:before="120"/>
        <w:rPr>
          <w:rFonts w:ascii="Gill Sans MT" w:eastAsia="MS Mincho" w:hAnsi="Gill Sans MT" w:cs="Arial"/>
          <w:sz w:val="24"/>
          <w:szCs w:val="24"/>
          <w:shd w:val="clear" w:color="auto" w:fill="FFFFFF"/>
        </w:rPr>
      </w:pPr>
      <w:r w:rsidRPr="00B91F0D">
        <w:rPr>
          <w:rFonts w:ascii="Gill Sans MT" w:eastAsia="MS Mincho" w:hAnsi="Gill Sans MT" w:cs="Arial"/>
          <w:sz w:val="24"/>
          <w:szCs w:val="24"/>
          <w:shd w:val="clear" w:color="auto" w:fill="FFFFFF"/>
        </w:rPr>
        <w:t xml:space="preserve">Under the </w:t>
      </w:r>
      <w:hyperlink r:id="rId13" w:history="1">
        <w:r w:rsidRPr="00B91F0D">
          <w:rPr>
            <w:rFonts w:ascii="Gill Sans MT" w:eastAsia="MS Mincho" w:hAnsi="Gill Sans MT" w:cs="Arial"/>
            <w:color w:val="0092CF"/>
            <w:sz w:val="24"/>
            <w:szCs w:val="24"/>
            <w:u w:val="single"/>
            <w:shd w:val="clear" w:color="auto" w:fill="FFFFFF"/>
          </w:rPr>
          <w:t>Special Educational Needs and Disability (SEND) Code of Practice</w:t>
        </w:r>
      </w:hyperlink>
      <w:r w:rsidRPr="00B91F0D">
        <w:rPr>
          <w:rFonts w:ascii="Gill Sans MT" w:eastAsia="MS Mincho" w:hAnsi="Gill Sans MT" w:cs="Arial"/>
          <w:sz w:val="24"/>
          <w:szCs w:val="24"/>
          <w:shd w:val="clear" w:color="auto" w:fill="FFFFFF"/>
        </w:rPr>
        <w:t>, ‘long-term’ is defined as ‘a year or more’ and ‘substantial’ is defined as ‘more than minor or trivial’. The definition includes sensory impairments such as those affecting sight or hearing, and long-term health conditions such as asthma, diabetes, epilepsy and cancer.</w:t>
      </w:r>
    </w:p>
    <w:p w14:paraId="49A3905D" w14:textId="229FDD42" w:rsidR="00035F9A" w:rsidRDefault="00B91F0D" w:rsidP="00B91F0D">
      <w:pPr>
        <w:widowControl/>
        <w:spacing w:before="120"/>
        <w:rPr>
          <w:rFonts w:ascii="Gill Sans MT" w:eastAsia="MS Mincho" w:hAnsi="Gill Sans MT" w:cs="Arial"/>
          <w:sz w:val="24"/>
          <w:szCs w:val="24"/>
          <w:shd w:val="clear" w:color="auto" w:fill="FFFFFF"/>
        </w:rPr>
      </w:pPr>
      <w:r w:rsidRPr="00B91F0D">
        <w:rPr>
          <w:rFonts w:ascii="Gill Sans MT" w:eastAsia="MS Mincho" w:hAnsi="Gill Sans MT" w:cs="Arial"/>
          <w:sz w:val="24"/>
          <w:szCs w:val="24"/>
          <w:shd w:val="clear" w:color="auto" w:fill="FFFFFF"/>
        </w:rPr>
        <w:t xml:space="preserve">Schools are required to make ‘reasonable adjustments’ for pupils with disabilities under the Equality Act 2010, to alleviate any substantial disadvantage that a disabled pupil faces in comparison with non-disabled pupils. This can include, for example, the provision of </w:t>
      </w:r>
      <w:proofErr w:type="gramStart"/>
      <w:r w:rsidRPr="00B91F0D">
        <w:rPr>
          <w:rFonts w:ascii="Gill Sans MT" w:eastAsia="MS Mincho" w:hAnsi="Gill Sans MT" w:cs="Arial"/>
          <w:sz w:val="24"/>
          <w:szCs w:val="24"/>
          <w:shd w:val="clear" w:color="auto" w:fill="FFFFFF"/>
        </w:rPr>
        <w:t>an auxiliary</w:t>
      </w:r>
      <w:proofErr w:type="gramEnd"/>
      <w:r w:rsidRPr="00B91F0D">
        <w:rPr>
          <w:rFonts w:ascii="Gill Sans MT" w:eastAsia="MS Mincho" w:hAnsi="Gill Sans MT" w:cs="Arial"/>
          <w:sz w:val="24"/>
          <w:szCs w:val="24"/>
          <w:shd w:val="clear" w:color="auto" w:fill="FFFFFF"/>
        </w:rPr>
        <w:t xml:space="preserve"> aid or adjustments to premises.</w:t>
      </w:r>
    </w:p>
    <w:p w14:paraId="413831FD" w14:textId="57E95FA6" w:rsidR="00793FB1" w:rsidRPr="007B576B" w:rsidRDefault="00035F9A" w:rsidP="007B576B">
      <w:pPr>
        <w:widowControl/>
        <w:spacing w:before="120"/>
        <w:rPr>
          <w:rFonts w:ascii="Gill Sans MT" w:eastAsia="MS Mincho" w:hAnsi="Gill Sans MT" w:cs="Arial"/>
          <w:sz w:val="24"/>
          <w:szCs w:val="24"/>
          <w:shd w:val="clear" w:color="auto" w:fill="FFFFFF"/>
        </w:rPr>
      </w:pPr>
      <w:r w:rsidRPr="00035F9A">
        <w:rPr>
          <w:rFonts w:ascii="Gill Sans MT" w:eastAsia="MS Mincho" w:hAnsi="Gill Sans MT" w:cs="Arial"/>
          <w:sz w:val="24"/>
          <w:szCs w:val="24"/>
          <w:shd w:val="clear" w:color="auto" w:fill="FFFFFF"/>
        </w:rPr>
        <w:t>This policy complies with our funding agreement and articles of association.</w:t>
      </w:r>
    </w:p>
    <w:p w14:paraId="504A8814" w14:textId="35DC1A4A" w:rsidR="00B91F0D" w:rsidRPr="00B91F0D" w:rsidRDefault="00B91F0D" w:rsidP="00B91F0D">
      <w:pPr>
        <w:keepNext/>
        <w:keepLines/>
        <w:widowControl/>
        <w:spacing w:before="480" w:after="120"/>
        <w:outlineLvl w:val="0"/>
        <w:rPr>
          <w:rFonts w:ascii="Gill Sans MT" w:eastAsia="MS Gothic" w:hAnsi="Gill Sans MT" w:cs="Times New Roman"/>
          <w:b/>
          <w:bCs/>
          <w:color w:val="C00000"/>
          <w:sz w:val="24"/>
          <w:szCs w:val="24"/>
        </w:rPr>
      </w:pPr>
      <w:bookmarkStart w:id="2" w:name="_Toc491429310"/>
      <w:r w:rsidRPr="00B91F0D">
        <w:rPr>
          <w:rFonts w:ascii="Gill Sans MT" w:eastAsia="MS Gothic" w:hAnsi="Gill Sans MT" w:cs="Times New Roman"/>
          <w:b/>
          <w:bCs/>
          <w:color w:val="C00000"/>
          <w:sz w:val="24"/>
          <w:szCs w:val="24"/>
        </w:rPr>
        <w:t>3. A</w:t>
      </w:r>
      <w:r w:rsidR="007111D1">
        <w:rPr>
          <w:rFonts w:ascii="Gill Sans MT" w:eastAsia="MS Gothic" w:hAnsi="Gill Sans MT" w:cs="Times New Roman"/>
          <w:b/>
          <w:bCs/>
          <w:color w:val="C00000"/>
          <w:sz w:val="24"/>
          <w:szCs w:val="24"/>
        </w:rPr>
        <w:t>c</w:t>
      </w:r>
      <w:r w:rsidRPr="00B91F0D">
        <w:rPr>
          <w:rFonts w:ascii="Gill Sans MT" w:eastAsia="MS Gothic" w:hAnsi="Gill Sans MT" w:cs="Times New Roman"/>
          <w:b/>
          <w:bCs/>
          <w:color w:val="C00000"/>
          <w:sz w:val="24"/>
          <w:szCs w:val="24"/>
        </w:rPr>
        <w:t>tio</w:t>
      </w:r>
      <w:r w:rsidR="00793FB1">
        <w:rPr>
          <w:rFonts w:ascii="Gill Sans MT" w:eastAsia="MS Gothic" w:hAnsi="Gill Sans MT" w:cs="Times New Roman"/>
          <w:b/>
          <w:bCs/>
          <w:color w:val="C00000"/>
          <w:sz w:val="24"/>
          <w:szCs w:val="24"/>
        </w:rPr>
        <w:t>n</w:t>
      </w:r>
      <w:r w:rsidR="007111D1">
        <w:rPr>
          <w:rFonts w:ascii="Gill Sans MT" w:eastAsia="MS Gothic" w:hAnsi="Gill Sans MT" w:cs="Times New Roman"/>
          <w:b/>
          <w:bCs/>
          <w:color w:val="C00000"/>
          <w:sz w:val="24"/>
          <w:szCs w:val="24"/>
        </w:rPr>
        <w:t xml:space="preserve"> P</w:t>
      </w:r>
      <w:r w:rsidRPr="00B91F0D">
        <w:rPr>
          <w:rFonts w:ascii="Gill Sans MT" w:eastAsia="MS Gothic" w:hAnsi="Gill Sans MT" w:cs="Times New Roman"/>
          <w:b/>
          <w:bCs/>
          <w:color w:val="C00000"/>
          <w:sz w:val="24"/>
          <w:szCs w:val="24"/>
        </w:rPr>
        <w:t>l</w:t>
      </w:r>
      <w:bookmarkEnd w:id="2"/>
      <w:r w:rsidR="007B576B">
        <w:rPr>
          <w:rFonts w:ascii="Gill Sans MT" w:eastAsia="MS Gothic" w:hAnsi="Gill Sans MT" w:cs="Times New Roman"/>
          <w:b/>
          <w:bCs/>
          <w:color w:val="C00000"/>
          <w:sz w:val="24"/>
          <w:szCs w:val="24"/>
        </w:rPr>
        <w:t>an</w:t>
      </w:r>
    </w:p>
    <w:p w14:paraId="56534839" w14:textId="77777777" w:rsidR="00B91F0D" w:rsidRPr="00B91F0D" w:rsidRDefault="00B91F0D" w:rsidP="00B91F0D">
      <w:pPr>
        <w:widowControl/>
        <w:spacing w:before="120" w:after="120"/>
        <w:rPr>
          <w:rFonts w:ascii="Gill Sans MT" w:eastAsia="MS Mincho" w:hAnsi="Gill Sans MT" w:cs="Arial"/>
          <w:sz w:val="24"/>
          <w:szCs w:val="24"/>
        </w:rPr>
      </w:pPr>
      <w:r w:rsidRPr="00B91F0D">
        <w:rPr>
          <w:rFonts w:ascii="Gill Sans MT" w:eastAsia="MS Mincho" w:hAnsi="Gill Sans MT" w:cs="Arial"/>
          <w:sz w:val="24"/>
          <w:szCs w:val="24"/>
        </w:rPr>
        <w:t xml:space="preserve">This action plan sets out the aims of our accessibility plan in accordance with the Equality Act 2010. </w:t>
      </w:r>
    </w:p>
    <w:p w14:paraId="1D785E04" w14:textId="77777777" w:rsidR="007B576B" w:rsidRDefault="007B576B" w:rsidP="00B91F0D">
      <w:pPr>
        <w:widowControl/>
        <w:spacing w:before="120" w:after="120"/>
        <w:rPr>
          <w:rFonts w:ascii="Gill Sans MT" w:eastAsia="MS Mincho" w:hAnsi="Gill Sans MT" w:cs="Times New Roman"/>
          <w:sz w:val="24"/>
          <w:szCs w:val="24"/>
        </w:rPr>
        <w:sectPr w:rsidR="007B576B" w:rsidSect="00252013">
          <w:headerReference w:type="default" r:id="rId14"/>
          <w:footerReference w:type="even" r:id="rId15"/>
          <w:footerReference w:type="default" r:id="rId16"/>
          <w:pgSz w:w="11907" w:h="16840"/>
          <w:pgMar w:top="1134" w:right="1134" w:bottom="1134" w:left="1134" w:header="567" w:footer="627" w:gutter="0"/>
          <w:pgBorders w:display="firstPage" w:offsetFrom="page">
            <w:top w:val="single" w:sz="48" w:space="24" w:color="C00000"/>
            <w:left w:val="single" w:sz="48" w:space="24" w:color="C00000"/>
            <w:bottom w:val="single" w:sz="48" w:space="24" w:color="C00000"/>
            <w:right w:val="single" w:sz="48" w:space="24" w:color="C00000"/>
          </w:pgBorders>
          <w:cols w:space="720"/>
          <w:titlePg/>
        </w:sectPr>
      </w:pPr>
    </w:p>
    <w:p w14:paraId="1A89E5B0" w14:textId="5DF5101F" w:rsidR="00B91F0D" w:rsidRPr="00B91F0D" w:rsidRDefault="00B91F0D" w:rsidP="00B91F0D">
      <w:pPr>
        <w:widowControl/>
        <w:spacing w:before="120" w:after="120"/>
        <w:rPr>
          <w:rFonts w:ascii="Gill Sans MT" w:eastAsia="MS Mincho" w:hAnsi="Gill Sans MT" w:cs="Times New Roman"/>
          <w:sz w:val="24"/>
          <w:szCs w:val="24"/>
        </w:rPr>
      </w:pPr>
    </w:p>
    <w:tbl>
      <w:tblPr>
        <w:tblW w:w="16160" w:type="dxa"/>
        <w:tblInd w:w="-874"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526"/>
        <w:gridCol w:w="6555"/>
        <w:gridCol w:w="2220"/>
        <w:gridCol w:w="2168"/>
        <w:gridCol w:w="1176"/>
        <w:gridCol w:w="1126"/>
        <w:gridCol w:w="1389"/>
      </w:tblGrid>
      <w:tr w:rsidR="007B576B" w:rsidRPr="00B91F0D" w14:paraId="11D43A6E" w14:textId="77777777" w:rsidTr="007B576B">
        <w:trPr>
          <w:trHeight w:val="1278"/>
        </w:trPr>
        <w:tc>
          <w:tcPr>
            <w:tcW w:w="1526" w:type="dxa"/>
            <w:shd w:val="clear" w:color="auto" w:fill="C00000"/>
          </w:tcPr>
          <w:p w14:paraId="373D5C64" w14:textId="77777777" w:rsidR="00B91F0D" w:rsidRPr="007B576B" w:rsidRDefault="00B91F0D" w:rsidP="00B91F0D">
            <w:pPr>
              <w:widowControl/>
              <w:spacing w:before="120" w:after="120"/>
              <w:jc w:val="center"/>
              <w:rPr>
                <w:rFonts w:ascii="Gill Sans MT" w:eastAsia="MS Mincho" w:hAnsi="Gill Sans MT" w:cs="Times New Roman"/>
                <w:b/>
                <w:sz w:val="18"/>
                <w:szCs w:val="24"/>
              </w:rPr>
            </w:pPr>
            <w:r w:rsidRPr="007B576B">
              <w:rPr>
                <w:rFonts w:ascii="Gill Sans MT" w:eastAsia="MS Mincho" w:hAnsi="Gill Sans MT" w:cs="Times New Roman"/>
                <w:b/>
                <w:sz w:val="18"/>
                <w:szCs w:val="24"/>
              </w:rPr>
              <w:t>Aim</w:t>
            </w:r>
          </w:p>
        </w:tc>
        <w:tc>
          <w:tcPr>
            <w:tcW w:w="6555" w:type="dxa"/>
            <w:shd w:val="clear" w:color="auto" w:fill="C00000"/>
          </w:tcPr>
          <w:p w14:paraId="480E3ECC" w14:textId="77777777" w:rsidR="00B91F0D" w:rsidRPr="007B576B" w:rsidRDefault="00B91F0D" w:rsidP="00B91F0D">
            <w:pPr>
              <w:widowControl/>
              <w:spacing w:before="120" w:after="120"/>
              <w:jc w:val="center"/>
              <w:rPr>
                <w:rFonts w:ascii="Gill Sans MT" w:eastAsia="MS Mincho" w:hAnsi="Gill Sans MT" w:cs="Times New Roman"/>
                <w:b/>
                <w:sz w:val="18"/>
                <w:szCs w:val="24"/>
              </w:rPr>
            </w:pPr>
            <w:r w:rsidRPr="007B576B">
              <w:rPr>
                <w:rFonts w:ascii="Gill Sans MT" w:eastAsia="MS Mincho" w:hAnsi="Gill Sans MT" w:cs="Times New Roman"/>
                <w:b/>
                <w:sz w:val="18"/>
                <w:szCs w:val="24"/>
              </w:rPr>
              <w:t>Current good practice</w:t>
            </w:r>
          </w:p>
          <w:p w14:paraId="4294A28E" w14:textId="02CA7D8D" w:rsidR="00B91F0D" w:rsidRPr="007B576B" w:rsidRDefault="00B91F0D" w:rsidP="007B576B">
            <w:pPr>
              <w:widowControl/>
              <w:spacing w:before="120" w:after="120"/>
              <w:jc w:val="center"/>
              <w:rPr>
                <w:rFonts w:ascii="Gill Sans MT" w:eastAsia="MS Mincho" w:hAnsi="Gill Sans MT" w:cs="Arial"/>
                <w:i/>
                <w:sz w:val="18"/>
                <w:szCs w:val="24"/>
              </w:rPr>
            </w:pPr>
            <w:r w:rsidRPr="007B576B">
              <w:rPr>
                <w:rFonts w:ascii="Gill Sans MT" w:eastAsia="MS Mincho" w:hAnsi="Gill Sans MT" w:cs="Arial"/>
                <w:i/>
                <w:sz w:val="18"/>
                <w:szCs w:val="24"/>
              </w:rPr>
              <w:t>Include established practice and practice under development</w:t>
            </w:r>
          </w:p>
        </w:tc>
        <w:tc>
          <w:tcPr>
            <w:tcW w:w="2220" w:type="dxa"/>
            <w:shd w:val="clear" w:color="auto" w:fill="C00000"/>
          </w:tcPr>
          <w:p w14:paraId="5B2D0550" w14:textId="77777777" w:rsidR="00B91F0D" w:rsidRPr="007B576B" w:rsidRDefault="00B91F0D" w:rsidP="00B91F0D">
            <w:pPr>
              <w:widowControl/>
              <w:spacing w:before="120" w:after="120"/>
              <w:jc w:val="center"/>
              <w:rPr>
                <w:rFonts w:ascii="Gill Sans MT" w:eastAsia="MS Mincho" w:hAnsi="Gill Sans MT" w:cs="Times New Roman"/>
                <w:b/>
                <w:sz w:val="18"/>
                <w:szCs w:val="24"/>
              </w:rPr>
            </w:pPr>
            <w:r w:rsidRPr="007B576B">
              <w:rPr>
                <w:rFonts w:ascii="Gill Sans MT" w:eastAsia="MS Mincho" w:hAnsi="Gill Sans MT" w:cs="Times New Roman"/>
                <w:b/>
                <w:sz w:val="18"/>
                <w:szCs w:val="24"/>
              </w:rPr>
              <w:t>Objectives</w:t>
            </w:r>
          </w:p>
          <w:p w14:paraId="6931C532" w14:textId="77777777" w:rsidR="00B91F0D" w:rsidRPr="007B576B" w:rsidRDefault="00B91F0D" w:rsidP="00B91F0D">
            <w:pPr>
              <w:widowControl/>
              <w:spacing w:before="120" w:after="120"/>
              <w:jc w:val="center"/>
              <w:rPr>
                <w:rFonts w:ascii="Gill Sans MT" w:eastAsia="MS Mincho" w:hAnsi="Gill Sans MT" w:cs="Times New Roman"/>
                <w:sz w:val="18"/>
                <w:szCs w:val="24"/>
              </w:rPr>
            </w:pPr>
            <w:r w:rsidRPr="007B576B">
              <w:rPr>
                <w:rFonts w:ascii="Gill Sans MT" w:eastAsia="MS Mincho" w:hAnsi="Gill Sans MT" w:cs="Arial"/>
                <w:i/>
                <w:sz w:val="18"/>
                <w:szCs w:val="24"/>
              </w:rPr>
              <w:t>State short, medium and long-term objectives</w:t>
            </w:r>
          </w:p>
        </w:tc>
        <w:tc>
          <w:tcPr>
            <w:tcW w:w="2168" w:type="dxa"/>
            <w:shd w:val="clear" w:color="auto" w:fill="C00000"/>
          </w:tcPr>
          <w:p w14:paraId="35670806" w14:textId="77777777" w:rsidR="00B91F0D" w:rsidRPr="007B576B" w:rsidRDefault="00B91F0D" w:rsidP="00B91F0D">
            <w:pPr>
              <w:widowControl/>
              <w:spacing w:before="120" w:after="120"/>
              <w:jc w:val="center"/>
              <w:rPr>
                <w:rFonts w:ascii="Gill Sans MT" w:eastAsia="MS Mincho" w:hAnsi="Gill Sans MT" w:cs="Times New Roman"/>
                <w:b/>
                <w:sz w:val="18"/>
                <w:szCs w:val="24"/>
              </w:rPr>
            </w:pPr>
            <w:r w:rsidRPr="007B576B">
              <w:rPr>
                <w:rFonts w:ascii="Gill Sans MT" w:eastAsia="MS Mincho" w:hAnsi="Gill Sans MT" w:cs="Times New Roman"/>
                <w:b/>
                <w:sz w:val="18"/>
                <w:szCs w:val="24"/>
              </w:rPr>
              <w:t>Actions to be taken</w:t>
            </w:r>
          </w:p>
        </w:tc>
        <w:tc>
          <w:tcPr>
            <w:tcW w:w="1176" w:type="dxa"/>
            <w:shd w:val="clear" w:color="auto" w:fill="C00000"/>
          </w:tcPr>
          <w:p w14:paraId="4CABA77E" w14:textId="77777777" w:rsidR="00B91F0D" w:rsidRPr="007B576B" w:rsidRDefault="00B91F0D" w:rsidP="00B91F0D">
            <w:pPr>
              <w:widowControl/>
              <w:spacing w:before="120" w:after="120"/>
              <w:jc w:val="center"/>
              <w:rPr>
                <w:rFonts w:ascii="Gill Sans MT" w:eastAsia="MS Mincho" w:hAnsi="Gill Sans MT" w:cs="Times New Roman"/>
                <w:b/>
                <w:sz w:val="18"/>
                <w:szCs w:val="24"/>
              </w:rPr>
            </w:pPr>
            <w:r w:rsidRPr="007B576B">
              <w:rPr>
                <w:rFonts w:ascii="Gill Sans MT" w:eastAsia="MS Mincho" w:hAnsi="Gill Sans MT" w:cs="Times New Roman"/>
                <w:b/>
                <w:sz w:val="18"/>
                <w:szCs w:val="24"/>
              </w:rPr>
              <w:t>Person responsible</w:t>
            </w:r>
          </w:p>
        </w:tc>
        <w:tc>
          <w:tcPr>
            <w:tcW w:w="1126" w:type="dxa"/>
            <w:shd w:val="clear" w:color="auto" w:fill="C00000"/>
          </w:tcPr>
          <w:p w14:paraId="70457A64" w14:textId="77777777" w:rsidR="00B91F0D" w:rsidRPr="007B576B" w:rsidRDefault="00B91F0D" w:rsidP="00B91F0D">
            <w:pPr>
              <w:widowControl/>
              <w:spacing w:before="120" w:after="120"/>
              <w:jc w:val="center"/>
              <w:rPr>
                <w:rFonts w:ascii="Gill Sans MT" w:eastAsia="MS Mincho" w:hAnsi="Gill Sans MT" w:cs="Times New Roman"/>
                <w:b/>
                <w:sz w:val="18"/>
                <w:szCs w:val="24"/>
              </w:rPr>
            </w:pPr>
            <w:r w:rsidRPr="007B576B">
              <w:rPr>
                <w:rFonts w:ascii="Gill Sans MT" w:eastAsia="MS Mincho" w:hAnsi="Gill Sans MT" w:cs="Times New Roman"/>
                <w:b/>
                <w:sz w:val="18"/>
                <w:szCs w:val="24"/>
              </w:rPr>
              <w:t>Date to complete actions by</w:t>
            </w:r>
          </w:p>
        </w:tc>
        <w:tc>
          <w:tcPr>
            <w:tcW w:w="1389" w:type="dxa"/>
            <w:shd w:val="clear" w:color="auto" w:fill="C00000"/>
          </w:tcPr>
          <w:p w14:paraId="34754491" w14:textId="77777777" w:rsidR="00B91F0D" w:rsidRPr="007B576B" w:rsidRDefault="00B91F0D" w:rsidP="00B91F0D">
            <w:pPr>
              <w:widowControl/>
              <w:spacing w:before="120" w:after="120"/>
              <w:jc w:val="center"/>
              <w:rPr>
                <w:rFonts w:ascii="Gill Sans MT" w:eastAsia="MS Mincho" w:hAnsi="Gill Sans MT" w:cs="Times New Roman"/>
                <w:b/>
                <w:sz w:val="18"/>
                <w:szCs w:val="24"/>
              </w:rPr>
            </w:pPr>
            <w:r w:rsidRPr="007B576B">
              <w:rPr>
                <w:rFonts w:ascii="Gill Sans MT" w:eastAsia="MS Mincho" w:hAnsi="Gill Sans MT" w:cs="Times New Roman"/>
                <w:b/>
                <w:sz w:val="18"/>
                <w:szCs w:val="24"/>
              </w:rPr>
              <w:t>Success criteria</w:t>
            </w:r>
          </w:p>
        </w:tc>
      </w:tr>
      <w:tr w:rsidR="007B576B" w:rsidRPr="00260732" w14:paraId="2DE97B50" w14:textId="77777777" w:rsidTr="007B576B">
        <w:trPr>
          <w:trHeight w:val="2575"/>
        </w:trPr>
        <w:tc>
          <w:tcPr>
            <w:tcW w:w="1526" w:type="dxa"/>
            <w:vMerge w:val="restart"/>
          </w:tcPr>
          <w:p w14:paraId="15D259F1" w14:textId="77777777" w:rsidR="00B05D83" w:rsidRPr="00260732" w:rsidRDefault="00B05D83" w:rsidP="00260732">
            <w:pPr>
              <w:widowControl/>
              <w:rPr>
                <w:rFonts w:ascii="Gill Sans MT" w:eastAsia="MS Mincho" w:hAnsi="Gill Sans MT" w:cs="Arial"/>
                <w:sz w:val="16"/>
                <w:szCs w:val="16"/>
              </w:rPr>
            </w:pPr>
            <w:r w:rsidRPr="00260732">
              <w:rPr>
                <w:rFonts w:ascii="Gill Sans MT" w:eastAsia="MS Mincho" w:hAnsi="Gill Sans MT" w:cs="Arial"/>
                <w:sz w:val="16"/>
                <w:szCs w:val="16"/>
              </w:rPr>
              <w:t>Increase access to the curriculum for pupils with a disability</w:t>
            </w:r>
          </w:p>
        </w:tc>
        <w:tc>
          <w:tcPr>
            <w:tcW w:w="6555" w:type="dxa"/>
            <w:vMerge w:val="restart"/>
          </w:tcPr>
          <w:p w14:paraId="15C04CD7" w14:textId="1CC6A558" w:rsidR="00B05D83" w:rsidRPr="00260732" w:rsidRDefault="00B05D83"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Inclusive Curriculum</w:t>
            </w:r>
            <w:r w:rsidRPr="00260732">
              <w:rPr>
                <w:rFonts w:ascii="Gill Sans MT" w:eastAsia="MS Mincho" w:hAnsi="Gill Sans MT" w:cs="Times New Roman"/>
                <w:sz w:val="16"/>
                <w:szCs w:val="16"/>
                <w:lang w:val="en-GB"/>
              </w:rPr>
              <w:t xml:space="preserve">: Our school offers an inclusive curriculum that caters to the diverse learning needs of all pupils. Documents have been created which show how teachers can adjust the curriculum/ provision meet the needs of all children. </w:t>
            </w:r>
          </w:p>
          <w:p w14:paraId="0D5092F9" w14:textId="0C90C367" w:rsidR="00B05D83" w:rsidRPr="00260732" w:rsidRDefault="00B05D83"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Tailored Resources for Support</w:t>
            </w:r>
            <w:r w:rsidRPr="00260732">
              <w:rPr>
                <w:rFonts w:ascii="Gill Sans MT" w:eastAsia="MS Mincho" w:hAnsi="Gill Sans MT" w:cs="Times New Roman"/>
                <w:sz w:val="16"/>
                <w:szCs w:val="16"/>
                <w:lang w:val="en-GB"/>
              </w:rPr>
              <w:t xml:space="preserve">: We recognise that some pupils may require extra support to access the curriculum. In response, we provide resources tailored to their specific needs. For instance, a pupil with dyslexia might receive specialised reading materials or access to assistive technology such as iPads or laptops. </w:t>
            </w:r>
          </w:p>
          <w:p w14:paraId="67231D24" w14:textId="25B97683" w:rsidR="00B05D83" w:rsidRPr="00260732" w:rsidRDefault="00B05D83"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Inclusive Examples</w:t>
            </w:r>
            <w:r w:rsidRPr="00260732">
              <w:rPr>
                <w:rFonts w:ascii="Gill Sans MT" w:eastAsia="MS Mincho" w:hAnsi="Gill Sans MT" w:cs="Times New Roman"/>
                <w:sz w:val="16"/>
                <w:szCs w:val="16"/>
                <w:lang w:val="en-GB"/>
              </w:rPr>
              <w:t>: Our curriculum and assembly rota include examples of people with disabilities to promote diversity and inclusion. This approach helps all pupils develop a better understanding and empathy towards individuals with different abilities. For example, in assembly pupils learn about the life of Helen Keller and other significant contributions to society.</w:t>
            </w:r>
          </w:p>
          <w:p w14:paraId="4921E13E" w14:textId="5B6F1393" w:rsidR="00B05D83" w:rsidRPr="00260732" w:rsidRDefault="00B05D83"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Comprehensive Progress Tracking</w:t>
            </w:r>
            <w:r w:rsidRPr="00260732">
              <w:rPr>
                <w:rFonts w:ascii="Gill Sans MT" w:eastAsia="MS Mincho" w:hAnsi="Gill Sans MT" w:cs="Times New Roman"/>
                <w:sz w:val="16"/>
                <w:szCs w:val="16"/>
                <w:lang w:val="en-GB"/>
              </w:rPr>
              <w:t>: We track the curriculum progress of all pupils, including those with disabilities. This allows us to identify areas where pupils may need additional support and make necessary adjustments. Progress tracking can include academic performance as well as social and emotional development.</w:t>
            </w:r>
          </w:p>
          <w:p w14:paraId="33CAE855" w14:textId="6DF078E3" w:rsidR="00B05D83" w:rsidRPr="00260732" w:rsidRDefault="00B05D83"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Effective Target Setting</w:t>
            </w:r>
            <w:r w:rsidRPr="00260732">
              <w:rPr>
                <w:rFonts w:ascii="Gill Sans MT" w:eastAsia="MS Mincho" w:hAnsi="Gill Sans MT" w:cs="Times New Roman"/>
                <w:sz w:val="16"/>
                <w:szCs w:val="16"/>
                <w:lang w:val="en-GB"/>
              </w:rPr>
              <w:t>: Targets are set effectively for all pupils, including those with additional needs. These targets are tailored to the individual pupil's abilities and challenges. For instance, a pupil with a hearing impairment might have specific communication goals in their Individualised Education Plan (IEP) to support them.</w:t>
            </w:r>
          </w:p>
          <w:p w14:paraId="6578AA58" w14:textId="77777777" w:rsidR="00B05D83" w:rsidRPr="00260732" w:rsidRDefault="00B05D83"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Continuous Curriculum Review</w:t>
            </w:r>
            <w:r w:rsidRPr="00260732">
              <w:rPr>
                <w:rFonts w:ascii="Gill Sans MT" w:eastAsia="MS Mincho" w:hAnsi="Gill Sans MT" w:cs="Times New Roman"/>
                <w:sz w:val="16"/>
                <w:szCs w:val="16"/>
                <w:lang w:val="en-GB"/>
              </w:rPr>
              <w:t xml:space="preserve">: Our curriculum is regularly reviewed and adapted to ensure it meets the needs of all pupils. This review process considers feedback from teachers, parents, and pupils. As a result, we can make necessary adjustments to accommodate changes in our school community to improve. </w:t>
            </w:r>
          </w:p>
          <w:p w14:paraId="60E8FEF9" w14:textId="54BB2603" w:rsidR="00B05D83" w:rsidRPr="00260732" w:rsidRDefault="00B05D83"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Transition of Information for Future Pupils:</w:t>
            </w:r>
            <w:r w:rsidRPr="00260732">
              <w:rPr>
                <w:rFonts w:ascii="Gill Sans MT" w:eastAsia="MS Mincho" w:hAnsi="Gill Sans MT" w:cs="Times New Roman"/>
                <w:sz w:val="16"/>
                <w:szCs w:val="16"/>
                <w:lang w:val="en-GB"/>
              </w:rPr>
              <w:t xml:space="preserve"> The school gathers relevant information on new pupils including those entering the Foundation Stage and those transferring from other schools. This information may include academic records, and any specific needs or requirements the pupils may have to help school </w:t>
            </w:r>
            <w:proofErr w:type="gramStart"/>
            <w:r w:rsidRPr="00260732">
              <w:rPr>
                <w:rFonts w:ascii="Gill Sans MT" w:eastAsia="MS Mincho" w:hAnsi="Gill Sans MT" w:cs="Times New Roman"/>
                <w:sz w:val="16"/>
                <w:szCs w:val="16"/>
                <w:lang w:val="en-GB"/>
              </w:rPr>
              <w:t>plan ahead</w:t>
            </w:r>
            <w:proofErr w:type="gramEnd"/>
            <w:r w:rsidRPr="00260732">
              <w:rPr>
                <w:rFonts w:ascii="Gill Sans MT" w:eastAsia="MS Mincho" w:hAnsi="Gill Sans MT" w:cs="Times New Roman"/>
                <w:sz w:val="16"/>
                <w:szCs w:val="16"/>
                <w:lang w:val="en-GB"/>
              </w:rPr>
              <w:t xml:space="preserve">. </w:t>
            </w:r>
          </w:p>
          <w:p w14:paraId="658A874C" w14:textId="60EC91CA" w:rsidR="00B05D83" w:rsidRPr="00260732" w:rsidRDefault="00B05D83"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Identification and Support for Special Educational Needs (SEN):</w:t>
            </w:r>
            <w:r w:rsidRPr="00260732">
              <w:rPr>
                <w:rFonts w:ascii="Gill Sans MT" w:eastAsia="MS Mincho" w:hAnsi="Gill Sans MT" w:cs="Times New Roman"/>
                <w:sz w:val="16"/>
                <w:szCs w:val="16"/>
                <w:lang w:val="en-GB"/>
              </w:rPr>
              <w:t xml:space="preserve"> The school has established procedures to identify and support pupils with SEN. This may involve assessments, Individualised Learning Plans (ILPs), and collaboration with specialists such as speech and language therapists, occupational therapists, and psychologists to provide tailored support.</w:t>
            </w:r>
          </w:p>
          <w:p w14:paraId="0E755D95" w14:textId="769373E0" w:rsidR="00B05D83" w:rsidRPr="00260732" w:rsidRDefault="00B05D83"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Detailed Pupil Information:</w:t>
            </w:r>
            <w:r w:rsidRPr="00260732">
              <w:rPr>
                <w:rFonts w:ascii="Gill Sans MT" w:eastAsia="MS Mincho" w:hAnsi="Gill Sans MT" w:cs="Times New Roman"/>
                <w:sz w:val="16"/>
                <w:szCs w:val="16"/>
                <w:lang w:val="en-GB"/>
              </w:rPr>
              <w:t xml:space="preserve"> All relevant staff members are provided with comprehensive information about each pupil. This information includes academic performance, medical conditions, behavioural challenges, and any other details to ensure a holistic understanding of the pupils' needs.</w:t>
            </w:r>
          </w:p>
          <w:p w14:paraId="4793D0FB" w14:textId="1C4C90F8" w:rsidR="00B05D83" w:rsidRPr="00260732" w:rsidRDefault="00B05D83"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Regular Home/School Liaison:</w:t>
            </w:r>
            <w:r w:rsidRPr="00260732">
              <w:rPr>
                <w:rFonts w:ascii="Gill Sans MT" w:eastAsia="MS Mincho" w:hAnsi="Gill Sans MT" w:cs="Times New Roman"/>
                <w:sz w:val="16"/>
                <w:szCs w:val="16"/>
                <w:lang w:val="en-GB"/>
              </w:rPr>
              <w:t xml:space="preserve"> The school maintains open and frequent communication with parents and guardians to keep them informed about their child's progress, behaviour, and any challenges they may be facing. This collaboration ensures a supportive environment both at home and at school.</w:t>
            </w:r>
          </w:p>
          <w:p w14:paraId="7BEAD706" w14:textId="6E2301B2" w:rsidR="00B05D83" w:rsidRPr="00260732" w:rsidRDefault="00B05D83"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Teaching and Learning Assistants:</w:t>
            </w:r>
            <w:r w:rsidRPr="00260732">
              <w:rPr>
                <w:rFonts w:ascii="Gill Sans MT" w:eastAsia="MS Mincho" w:hAnsi="Gill Sans MT" w:cs="Times New Roman"/>
                <w:sz w:val="16"/>
                <w:szCs w:val="16"/>
                <w:lang w:val="en-GB"/>
              </w:rPr>
              <w:t xml:space="preserve"> Teaching Assistants (TAs) and Learning Support Assistants (LSAs) are strategically deployed to provide additional help and support where needed. They may specialise in certain areas. </w:t>
            </w:r>
          </w:p>
          <w:p w14:paraId="6CDEF800" w14:textId="77777777" w:rsidR="00B05D83" w:rsidRPr="00260732" w:rsidRDefault="00B05D83"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Special Considerations for Tests:</w:t>
            </w:r>
            <w:r w:rsidRPr="00260732">
              <w:rPr>
                <w:rFonts w:ascii="Gill Sans MT" w:eastAsia="MS Mincho" w:hAnsi="Gill Sans MT" w:cs="Times New Roman"/>
                <w:sz w:val="16"/>
                <w:szCs w:val="16"/>
                <w:lang w:val="en-GB"/>
              </w:rPr>
              <w:t xml:space="preserve"> Pupils with special needs or disabilities are given special considerations when taking tests or assessments. This may include extended time, adapted formats, or alternative assessment methods to ensure a fair evaluation of their abilities.</w:t>
            </w:r>
          </w:p>
          <w:p w14:paraId="12F42F2A" w14:textId="284B4B69" w:rsidR="00B05D83" w:rsidRPr="00260732" w:rsidRDefault="00B05D83"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Strong Links with Support Agencies:</w:t>
            </w:r>
            <w:r w:rsidRPr="00260732">
              <w:rPr>
                <w:rFonts w:ascii="Gill Sans MT" w:eastAsia="MS Mincho" w:hAnsi="Gill Sans MT" w:cs="Times New Roman"/>
                <w:sz w:val="16"/>
                <w:szCs w:val="16"/>
                <w:lang w:val="en-GB"/>
              </w:rPr>
              <w:t xml:space="preserve"> The school maintains strong connections with external support agencies and professionals, such as educational psychologists, speech therapists, and occupational therapists. These partnerships help provide specialised assistance to pupils with complex needs.</w:t>
            </w:r>
          </w:p>
          <w:p w14:paraId="513C87E6" w14:textId="77777777" w:rsidR="00B05D83" w:rsidRPr="00260732" w:rsidRDefault="00B05D83" w:rsidP="00260732">
            <w:pPr>
              <w:widowControl/>
              <w:rPr>
                <w:rFonts w:ascii="Gill Sans MT" w:eastAsia="MS Mincho" w:hAnsi="Gill Sans MT" w:cs="Times New Roman"/>
                <w:sz w:val="16"/>
                <w:szCs w:val="16"/>
              </w:rPr>
            </w:pPr>
          </w:p>
          <w:p w14:paraId="45B99086" w14:textId="398D07AE" w:rsidR="00B05D83" w:rsidRPr="00260732" w:rsidRDefault="00B05D83"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sz w:val="16"/>
                <w:szCs w:val="16"/>
              </w:rPr>
              <w:t xml:space="preserve"> </w:t>
            </w:r>
          </w:p>
          <w:p w14:paraId="6BF3D13A" w14:textId="4E87AB0A" w:rsidR="00B05D83" w:rsidRPr="00260732" w:rsidRDefault="00B05D83" w:rsidP="00260732">
            <w:pPr>
              <w:widowControl/>
              <w:rPr>
                <w:rFonts w:ascii="Gill Sans MT" w:eastAsia="MS Mincho" w:hAnsi="Gill Sans MT" w:cs="Times New Roman"/>
                <w:sz w:val="16"/>
                <w:szCs w:val="16"/>
                <w:lang w:val="en-GB"/>
              </w:rPr>
            </w:pPr>
          </w:p>
        </w:tc>
        <w:tc>
          <w:tcPr>
            <w:tcW w:w="2220" w:type="dxa"/>
            <w:tcBorders>
              <w:bottom w:val="single" w:sz="4" w:space="0" w:color="auto"/>
            </w:tcBorders>
          </w:tcPr>
          <w:p w14:paraId="03AE9429" w14:textId="3312C347" w:rsidR="00B05D83" w:rsidRPr="00260732" w:rsidRDefault="00B05D83" w:rsidP="00260732">
            <w:pPr>
              <w:widowControl/>
              <w:rPr>
                <w:rFonts w:ascii="Gill Sans MT" w:eastAsia="MS Mincho" w:hAnsi="Gill Sans MT" w:cs="Arial"/>
                <w:sz w:val="16"/>
                <w:szCs w:val="16"/>
              </w:rPr>
            </w:pPr>
            <w:r w:rsidRPr="00260732">
              <w:rPr>
                <w:rFonts w:ascii="Gill Sans MT" w:eastAsia="MS Mincho" w:hAnsi="Gill Sans MT" w:cs="Arial"/>
                <w:sz w:val="16"/>
                <w:szCs w:val="16"/>
              </w:rPr>
              <w:t>Ensure delivery of curriculum content is accessible to all pupils.</w:t>
            </w:r>
          </w:p>
        </w:tc>
        <w:tc>
          <w:tcPr>
            <w:tcW w:w="2168" w:type="dxa"/>
            <w:tcBorders>
              <w:bottom w:val="single" w:sz="4" w:space="0" w:color="auto"/>
            </w:tcBorders>
          </w:tcPr>
          <w:p w14:paraId="6D9AFE79" w14:textId="77777777" w:rsidR="00B05D83" w:rsidRPr="00260732" w:rsidRDefault="00B05D83"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Provide suitably enlarged clear print for pupils with </w:t>
            </w:r>
            <w:proofErr w:type="gramStart"/>
            <w:r w:rsidRPr="00260732">
              <w:rPr>
                <w:rFonts w:ascii="Gill Sans MT" w:eastAsia="MS Mincho" w:hAnsi="Gill Sans MT" w:cs="Arial"/>
                <w:sz w:val="16"/>
                <w:szCs w:val="16"/>
              </w:rPr>
              <w:t>a visual</w:t>
            </w:r>
            <w:proofErr w:type="gramEnd"/>
            <w:r w:rsidRPr="00260732">
              <w:rPr>
                <w:rFonts w:ascii="Gill Sans MT" w:eastAsia="MS Mincho" w:hAnsi="Gill Sans MT" w:cs="Arial"/>
                <w:sz w:val="16"/>
                <w:szCs w:val="16"/>
              </w:rPr>
              <w:t xml:space="preserve"> impairment as required. </w:t>
            </w:r>
          </w:p>
          <w:p w14:paraId="626205FF" w14:textId="0B3FC41B" w:rsidR="00B05D83" w:rsidRPr="00260732" w:rsidRDefault="00B05D83"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Liaise with local </w:t>
            </w:r>
            <w:proofErr w:type="gramStart"/>
            <w:r w:rsidRPr="00260732">
              <w:rPr>
                <w:rFonts w:ascii="Gill Sans MT" w:eastAsia="MS Mincho" w:hAnsi="Gill Sans MT" w:cs="Arial"/>
                <w:sz w:val="16"/>
                <w:szCs w:val="16"/>
              </w:rPr>
              <w:t>authority</w:t>
            </w:r>
            <w:proofErr w:type="gramEnd"/>
            <w:r w:rsidRPr="00260732">
              <w:rPr>
                <w:rFonts w:ascii="Gill Sans MT" w:eastAsia="MS Mincho" w:hAnsi="Gill Sans MT" w:cs="Arial"/>
                <w:sz w:val="16"/>
                <w:szCs w:val="16"/>
              </w:rPr>
              <w:t xml:space="preserve"> and other agencies to provide support for pupils with disabilities. </w:t>
            </w:r>
          </w:p>
          <w:p w14:paraId="5B76A68F" w14:textId="123DA7FB" w:rsidR="00B05D83" w:rsidRPr="00260732" w:rsidRDefault="00B05D83" w:rsidP="00260732">
            <w:pPr>
              <w:widowControl/>
              <w:rPr>
                <w:rFonts w:ascii="Gill Sans MT" w:eastAsia="MS Mincho" w:hAnsi="Gill Sans MT" w:cs="Arial"/>
                <w:sz w:val="16"/>
                <w:szCs w:val="16"/>
              </w:rPr>
            </w:pPr>
            <w:r w:rsidRPr="00260732">
              <w:rPr>
                <w:rFonts w:ascii="Gill Sans MT" w:eastAsia="MS Mincho" w:hAnsi="Gill Sans MT" w:cs="Arial"/>
                <w:sz w:val="16"/>
                <w:szCs w:val="16"/>
              </w:rPr>
              <w:t>Use resources tailored to the needs of pupils who require support to access the curriculum.</w:t>
            </w:r>
          </w:p>
        </w:tc>
        <w:tc>
          <w:tcPr>
            <w:tcW w:w="1176" w:type="dxa"/>
            <w:tcBorders>
              <w:bottom w:val="single" w:sz="4" w:space="0" w:color="auto"/>
            </w:tcBorders>
          </w:tcPr>
          <w:p w14:paraId="71E0A898" w14:textId="544AAC37" w:rsidR="00B05D83" w:rsidRPr="00260732" w:rsidRDefault="00B05D83" w:rsidP="00260732">
            <w:pPr>
              <w:widowControl/>
              <w:rPr>
                <w:rFonts w:ascii="Gill Sans MT" w:eastAsia="MS Mincho" w:hAnsi="Gill Sans MT" w:cs="Arial"/>
                <w:sz w:val="16"/>
                <w:szCs w:val="16"/>
              </w:rPr>
            </w:pPr>
            <w:r w:rsidRPr="00260732">
              <w:rPr>
                <w:rFonts w:ascii="Gill Sans MT" w:eastAsia="MS Mincho" w:hAnsi="Gill Sans MT" w:cs="Arial"/>
                <w:sz w:val="16"/>
                <w:szCs w:val="16"/>
              </w:rPr>
              <w:t>Class Teacher SENDCO</w:t>
            </w:r>
          </w:p>
        </w:tc>
        <w:tc>
          <w:tcPr>
            <w:tcW w:w="1126" w:type="dxa"/>
            <w:tcBorders>
              <w:bottom w:val="single" w:sz="4" w:space="0" w:color="auto"/>
            </w:tcBorders>
          </w:tcPr>
          <w:p w14:paraId="52B0B798" w14:textId="387DC196" w:rsidR="00B05D83" w:rsidRPr="00260732" w:rsidRDefault="00B05D83"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When </w:t>
            </w:r>
            <w:proofErr w:type="gramStart"/>
            <w:r w:rsidRPr="00260732">
              <w:rPr>
                <w:rFonts w:ascii="Gill Sans MT" w:eastAsia="MS Mincho" w:hAnsi="Gill Sans MT" w:cs="Arial"/>
                <w:sz w:val="16"/>
                <w:szCs w:val="16"/>
              </w:rPr>
              <w:t>Required</w:t>
            </w:r>
            <w:proofErr w:type="gramEnd"/>
          </w:p>
        </w:tc>
        <w:tc>
          <w:tcPr>
            <w:tcW w:w="1389" w:type="dxa"/>
            <w:tcBorders>
              <w:bottom w:val="single" w:sz="4" w:space="0" w:color="auto"/>
            </w:tcBorders>
          </w:tcPr>
          <w:p w14:paraId="60801D1B" w14:textId="763DB4DC" w:rsidR="00B05D83" w:rsidRPr="00260732" w:rsidRDefault="00B05D83" w:rsidP="00260732">
            <w:pPr>
              <w:widowControl/>
              <w:rPr>
                <w:rFonts w:ascii="Gill Sans MT" w:eastAsia="MS Mincho" w:hAnsi="Gill Sans MT" w:cs="Arial"/>
                <w:sz w:val="16"/>
                <w:szCs w:val="16"/>
              </w:rPr>
            </w:pPr>
            <w:r w:rsidRPr="00260732">
              <w:rPr>
                <w:rFonts w:ascii="Gill Sans MT" w:eastAsia="MS Mincho" w:hAnsi="Gill Sans MT" w:cs="Arial"/>
                <w:sz w:val="16"/>
                <w:szCs w:val="16"/>
              </w:rPr>
              <w:t>All pupils can access curriculum materials equally.</w:t>
            </w:r>
          </w:p>
        </w:tc>
      </w:tr>
      <w:tr w:rsidR="007B576B" w:rsidRPr="00260732" w14:paraId="412A31D6" w14:textId="77777777" w:rsidTr="007B576B">
        <w:trPr>
          <w:trHeight w:val="60"/>
        </w:trPr>
        <w:tc>
          <w:tcPr>
            <w:tcW w:w="1526" w:type="dxa"/>
            <w:vMerge/>
          </w:tcPr>
          <w:p w14:paraId="67F89A9F" w14:textId="77777777" w:rsidR="00B05D83" w:rsidRPr="00260732" w:rsidRDefault="00B05D83" w:rsidP="00260732">
            <w:pPr>
              <w:widowControl/>
              <w:rPr>
                <w:rFonts w:ascii="Gill Sans MT" w:eastAsia="MS Mincho" w:hAnsi="Gill Sans MT" w:cs="Arial"/>
                <w:sz w:val="16"/>
                <w:szCs w:val="16"/>
              </w:rPr>
            </w:pPr>
          </w:p>
        </w:tc>
        <w:tc>
          <w:tcPr>
            <w:tcW w:w="6555" w:type="dxa"/>
            <w:vMerge/>
          </w:tcPr>
          <w:p w14:paraId="4750A598" w14:textId="77777777" w:rsidR="00B05D83" w:rsidRPr="00260732" w:rsidRDefault="00B05D83" w:rsidP="00260732">
            <w:pPr>
              <w:widowControl/>
              <w:rPr>
                <w:rFonts w:ascii="Gill Sans MT" w:eastAsia="MS Mincho" w:hAnsi="Gill Sans MT" w:cs="Times New Roman"/>
                <w:b/>
                <w:bCs/>
                <w:sz w:val="16"/>
                <w:szCs w:val="16"/>
                <w:lang w:val="en-GB"/>
              </w:rPr>
            </w:pPr>
          </w:p>
        </w:tc>
        <w:tc>
          <w:tcPr>
            <w:tcW w:w="2220" w:type="dxa"/>
            <w:tcBorders>
              <w:top w:val="single" w:sz="4" w:space="0" w:color="auto"/>
            </w:tcBorders>
          </w:tcPr>
          <w:p w14:paraId="7BED9E45" w14:textId="5CA7AA95" w:rsidR="003016B6" w:rsidRPr="00260732" w:rsidRDefault="003016B6" w:rsidP="00260732">
            <w:pPr>
              <w:widowControl/>
              <w:rPr>
                <w:rFonts w:ascii="Gill Sans MT" w:eastAsia="MS Mincho" w:hAnsi="Gill Sans MT" w:cs="Arial"/>
                <w:sz w:val="16"/>
                <w:szCs w:val="16"/>
              </w:rPr>
            </w:pPr>
            <w:r w:rsidRPr="00260732">
              <w:rPr>
                <w:rFonts w:ascii="Gill Sans MT" w:hAnsi="Gill Sans MT"/>
                <w:sz w:val="16"/>
                <w:szCs w:val="16"/>
              </w:rPr>
              <w:t>Improve the physical environment of the school</w:t>
            </w:r>
          </w:p>
        </w:tc>
        <w:tc>
          <w:tcPr>
            <w:tcW w:w="2168" w:type="dxa"/>
            <w:tcBorders>
              <w:top w:val="single" w:sz="4" w:space="0" w:color="auto"/>
            </w:tcBorders>
          </w:tcPr>
          <w:p w14:paraId="2C26D812" w14:textId="77777777" w:rsidR="003016B6" w:rsidRPr="00260732" w:rsidRDefault="003016B6"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To develop outbreak/intervention spaces within school. Create a sensory space within school to support pupils emotional and sensory regulation and ability for all to access learning opportunities. </w:t>
            </w:r>
          </w:p>
          <w:p w14:paraId="65DDA60A" w14:textId="048CE481" w:rsidR="00B05D83" w:rsidRPr="00260732" w:rsidRDefault="003016B6"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The school will take account of the needs of </w:t>
            </w:r>
            <w:proofErr w:type="gramStart"/>
            <w:r w:rsidRPr="00260732">
              <w:rPr>
                <w:rFonts w:ascii="Gill Sans MT" w:eastAsia="MS Mincho" w:hAnsi="Gill Sans MT" w:cs="Arial"/>
                <w:sz w:val="16"/>
                <w:szCs w:val="16"/>
              </w:rPr>
              <w:t>pupil</w:t>
            </w:r>
            <w:proofErr w:type="gramEnd"/>
            <w:r w:rsidRPr="00260732">
              <w:rPr>
                <w:rFonts w:ascii="Gill Sans MT" w:eastAsia="MS Mincho" w:hAnsi="Gill Sans MT" w:cs="Arial"/>
                <w:sz w:val="16"/>
                <w:szCs w:val="16"/>
              </w:rPr>
              <w:t>, staff and visitors with physical difficulties and sensory impairments when planning and undertaking improvements/refurbishments of the premises.</w:t>
            </w:r>
          </w:p>
        </w:tc>
        <w:tc>
          <w:tcPr>
            <w:tcW w:w="1176" w:type="dxa"/>
            <w:tcBorders>
              <w:top w:val="single" w:sz="4" w:space="0" w:color="auto"/>
            </w:tcBorders>
          </w:tcPr>
          <w:p w14:paraId="19394C31" w14:textId="77777777" w:rsidR="00B05D83" w:rsidRPr="00260732" w:rsidRDefault="003016B6"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Headteacher </w:t>
            </w:r>
          </w:p>
          <w:p w14:paraId="0337B9E9" w14:textId="6900C579" w:rsidR="003016B6" w:rsidRPr="00260732" w:rsidRDefault="003016B6"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SENDCo </w:t>
            </w:r>
          </w:p>
        </w:tc>
        <w:tc>
          <w:tcPr>
            <w:tcW w:w="1126" w:type="dxa"/>
            <w:tcBorders>
              <w:top w:val="single" w:sz="4" w:space="0" w:color="auto"/>
            </w:tcBorders>
          </w:tcPr>
          <w:p w14:paraId="0BE3BED1" w14:textId="77777777" w:rsidR="00B05D83" w:rsidRPr="00260732" w:rsidRDefault="00B05D83" w:rsidP="00260732">
            <w:pPr>
              <w:widowControl/>
              <w:rPr>
                <w:rFonts w:ascii="Gill Sans MT" w:eastAsia="MS Mincho" w:hAnsi="Gill Sans MT" w:cs="Arial"/>
                <w:sz w:val="16"/>
                <w:szCs w:val="16"/>
              </w:rPr>
            </w:pPr>
          </w:p>
        </w:tc>
        <w:tc>
          <w:tcPr>
            <w:tcW w:w="1389" w:type="dxa"/>
            <w:tcBorders>
              <w:top w:val="single" w:sz="4" w:space="0" w:color="auto"/>
            </w:tcBorders>
          </w:tcPr>
          <w:p w14:paraId="3B1C20FC" w14:textId="5CE9B300" w:rsidR="00B05D83" w:rsidRPr="00260732" w:rsidRDefault="003016B6" w:rsidP="00260732">
            <w:pPr>
              <w:widowControl/>
              <w:rPr>
                <w:rFonts w:ascii="Gill Sans MT" w:eastAsia="MS Mincho" w:hAnsi="Gill Sans MT" w:cs="Arial"/>
                <w:sz w:val="16"/>
                <w:szCs w:val="16"/>
              </w:rPr>
            </w:pPr>
            <w:r w:rsidRPr="00260732">
              <w:rPr>
                <w:rFonts w:ascii="Gill Sans MT" w:hAnsi="Gill Sans MT"/>
                <w:sz w:val="16"/>
                <w:szCs w:val="16"/>
              </w:rPr>
              <w:t>Safe space for pupils to flourish. To be an inclusive school that is available to meet their needs.</w:t>
            </w:r>
          </w:p>
        </w:tc>
      </w:tr>
      <w:tr w:rsidR="007B576B" w:rsidRPr="00260732" w14:paraId="205319D7" w14:textId="77777777" w:rsidTr="007B576B">
        <w:tc>
          <w:tcPr>
            <w:tcW w:w="1526" w:type="dxa"/>
          </w:tcPr>
          <w:p w14:paraId="712C721E" w14:textId="77777777"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Improve and maintain access to the physical environment</w:t>
            </w:r>
          </w:p>
        </w:tc>
        <w:tc>
          <w:tcPr>
            <w:tcW w:w="6555" w:type="dxa"/>
          </w:tcPr>
          <w:p w14:paraId="42D1F94E" w14:textId="4D9A419B" w:rsidR="00240108" w:rsidRPr="00260732" w:rsidRDefault="00240108"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Adapting the Environment</w:t>
            </w:r>
            <w:r w:rsidRPr="00260732">
              <w:rPr>
                <w:rFonts w:ascii="Gill Sans MT" w:eastAsia="MS Mincho" w:hAnsi="Gill Sans MT" w:cs="Times New Roman"/>
                <w:sz w:val="16"/>
                <w:szCs w:val="16"/>
                <w:lang w:val="en-GB"/>
              </w:rPr>
              <w:t>: Our school's approach to maintaining access to the physical environment is centred around adapting the facilities to meet the diverse needs of our pupils. We believe that physical accessibility is a fundamental aspect of an inclusive educational environment.</w:t>
            </w:r>
          </w:p>
          <w:p w14:paraId="0C55F2E4" w14:textId="77777777" w:rsidR="00240108" w:rsidRPr="00260732" w:rsidRDefault="00240108"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Examples of Adaptations</w:t>
            </w:r>
            <w:r w:rsidRPr="00260732">
              <w:rPr>
                <w:rFonts w:ascii="Gill Sans MT" w:eastAsia="MS Mincho" w:hAnsi="Gill Sans MT" w:cs="Times New Roman"/>
                <w:sz w:val="16"/>
                <w:szCs w:val="16"/>
                <w:lang w:val="en-GB"/>
              </w:rPr>
              <w:t>:</w:t>
            </w:r>
          </w:p>
          <w:p w14:paraId="5853C83A" w14:textId="72B50BB8" w:rsidR="00240108" w:rsidRPr="00260732" w:rsidRDefault="00240108"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Ramps</w:t>
            </w:r>
            <w:r w:rsidRPr="00260732">
              <w:rPr>
                <w:rFonts w:ascii="Gill Sans MT" w:eastAsia="MS Mincho" w:hAnsi="Gill Sans MT" w:cs="Times New Roman"/>
                <w:sz w:val="16"/>
                <w:szCs w:val="16"/>
                <w:lang w:val="en-GB"/>
              </w:rPr>
              <w:t xml:space="preserve">: We have installed ramps at key entrances to the school building to provide easy access for pupils who use wheelchairs or have mobility challenges. </w:t>
            </w:r>
          </w:p>
          <w:p w14:paraId="1469FE3A" w14:textId="6C0831EF" w:rsidR="00240108" w:rsidRPr="00260732" w:rsidRDefault="00240108"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Corridor Width</w:t>
            </w:r>
            <w:r w:rsidRPr="00260732">
              <w:rPr>
                <w:rFonts w:ascii="Gill Sans MT" w:eastAsia="MS Mincho" w:hAnsi="Gill Sans MT" w:cs="Times New Roman"/>
                <w:sz w:val="16"/>
                <w:szCs w:val="16"/>
                <w:lang w:val="en-GB"/>
              </w:rPr>
              <w:t>: We maintain wider corridors throughout the school to accommodate wheelchairs and other mobility devices comfortably. This ensures that pupils can move around the school safely.</w:t>
            </w:r>
          </w:p>
          <w:p w14:paraId="414AC4EC" w14:textId="24971077" w:rsidR="00240108" w:rsidRPr="00260732" w:rsidRDefault="00240108"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Disabled Parking Bay</w:t>
            </w:r>
            <w:r w:rsidRPr="00260732">
              <w:rPr>
                <w:rFonts w:ascii="Gill Sans MT" w:eastAsia="MS Mincho" w:hAnsi="Gill Sans MT" w:cs="Times New Roman"/>
                <w:sz w:val="16"/>
                <w:szCs w:val="16"/>
                <w:lang w:val="en-GB"/>
              </w:rPr>
              <w:t>: There is a designated disabled parking bay located close to the main entrance. This space is reserved for pupils, staff, or visitors with disabilities, making it convenient for them to access the school.</w:t>
            </w:r>
          </w:p>
          <w:p w14:paraId="6984B9D1" w14:textId="77777777" w:rsidR="00240108" w:rsidRPr="00260732" w:rsidRDefault="00240108"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Disabled Toilets and Changing Facilities</w:t>
            </w:r>
            <w:r w:rsidRPr="00260732">
              <w:rPr>
                <w:rFonts w:ascii="Gill Sans MT" w:eastAsia="MS Mincho" w:hAnsi="Gill Sans MT" w:cs="Times New Roman"/>
                <w:sz w:val="16"/>
                <w:szCs w:val="16"/>
                <w:lang w:val="en-GB"/>
              </w:rPr>
              <w:t>: We have dedicated accessible toilets and changing facilities equipped with features like grab bars, lower sinks, and spacious layouts to cater to the needs of pupils with disabilities.</w:t>
            </w:r>
          </w:p>
          <w:p w14:paraId="683C3006" w14:textId="77777777" w:rsidR="00F85C0D" w:rsidRPr="00260732" w:rsidRDefault="00F85C0D" w:rsidP="00260732">
            <w:pPr>
              <w:widowControl/>
              <w:rPr>
                <w:rFonts w:ascii="Gill Sans MT" w:eastAsia="MS Mincho" w:hAnsi="Gill Sans MT" w:cs="Times New Roman"/>
                <w:sz w:val="16"/>
                <w:szCs w:val="16"/>
                <w:lang w:val="en-GB"/>
              </w:rPr>
            </w:pPr>
          </w:p>
          <w:p w14:paraId="1448D2EF" w14:textId="77777777" w:rsidR="00F85C0D" w:rsidRPr="00260732" w:rsidRDefault="00F85C0D" w:rsidP="00260732">
            <w:pPr>
              <w:widowControl/>
              <w:rPr>
                <w:rFonts w:ascii="Gill Sans MT" w:eastAsia="MS Mincho" w:hAnsi="Gill Sans MT" w:cs="Times New Roman"/>
                <w:sz w:val="16"/>
                <w:szCs w:val="16"/>
                <w:lang w:val="en-GB"/>
              </w:rPr>
            </w:pPr>
          </w:p>
          <w:p w14:paraId="18FE5AE2" w14:textId="680B4AFE" w:rsidR="00F85C0D" w:rsidRPr="00260732" w:rsidRDefault="00F85C0D" w:rsidP="00260732">
            <w:pPr>
              <w:widowControl/>
              <w:rPr>
                <w:rFonts w:ascii="Gill Sans MT" w:eastAsia="MS Mincho" w:hAnsi="Gill Sans MT" w:cs="Times New Roman"/>
                <w:sz w:val="16"/>
                <w:szCs w:val="16"/>
                <w:lang w:val="en-GB"/>
              </w:rPr>
            </w:pPr>
          </w:p>
        </w:tc>
        <w:tc>
          <w:tcPr>
            <w:tcW w:w="2220" w:type="dxa"/>
          </w:tcPr>
          <w:p w14:paraId="70F15D6D" w14:textId="7F5CABF2"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To ensure the school environment is accessible to pupil and staff physical needs</w:t>
            </w:r>
          </w:p>
        </w:tc>
        <w:tc>
          <w:tcPr>
            <w:tcW w:w="2168" w:type="dxa"/>
          </w:tcPr>
          <w:p w14:paraId="213D55B5" w14:textId="68EEBF5D" w:rsidR="00240108" w:rsidRPr="00260732" w:rsidRDefault="00240108" w:rsidP="00260732">
            <w:pPr>
              <w:widowControl/>
              <w:rPr>
                <w:rFonts w:ascii="Gill Sans MT" w:eastAsia="MS Mincho" w:hAnsi="Gill Sans MT" w:cs="Arial"/>
                <w:sz w:val="16"/>
                <w:szCs w:val="16"/>
              </w:rPr>
            </w:pPr>
            <w:r w:rsidRPr="00260732">
              <w:rPr>
                <w:rFonts w:ascii="Gill Sans MT" w:hAnsi="Gill Sans MT"/>
                <w:sz w:val="16"/>
                <w:szCs w:val="16"/>
              </w:rPr>
              <w:t>When a child’s needs are made known a risk assessment to b</w:t>
            </w:r>
            <w:r w:rsidRPr="00260732">
              <w:rPr>
                <w:rFonts w:ascii="Gill Sans MT" w:eastAsia="MS Mincho" w:hAnsi="Gill Sans MT" w:cs="Arial"/>
                <w:sz w:val="16"/>
                <w:szCs w:val="16"/>
              </w:rPr>
              <w:t>e conducted. Reasonable adjustments to the building to made to accommodate assessed needs. The environment is adapted to the needs of pupils as required. This includes:</w:t>
            </w:r>
          </w:p>
          <w:p w14:paraId="490DBEB8" w14:textId="77777777"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 Ramps </w:t>
            </w:r>
          </w:p>
          <w:p w14:paraId="2F5A7B00" w14:textId="77777777"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 Elevators </w:t>
            </w:r>
          </w:p>
          <w:p w14:paraId="3D2D86E4" w14:textId="77777777"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 Corridor width </w:t>
            </w:r>
          </w:p>
          <w:p w14:paraId="169CB525" w14:textId="77777777"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 Disabled parking bays</w:t>
            </w:r>
          </w:p>
          <w:p w14:paraId="14DDF787" w14:textId="77777777"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 • Disabled toilets and changing facilities</w:t>
            </w:r>
          </w:p>
          <w:p w14:paraId="769A09D1" w14:textId="226DBA88"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 • Library shelves at wheelchair-accessible height</w:t>
            </w:r>
          </w:p>
        </w:tc>
        <w:tc>
          <w:tcPr>
            <w:tcW w:w="1176" w:type="dxa"/>
          </w:tcPr>
          <w:p w14:paraId="6699A7A1" w14:textId="77777777"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SENDCo </w:t>
            </w:r>
          </w:p>
          <w:p w14:paraId="2FC0BC7B" w14:textId="77777777"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Head Teacher </w:t>
            </w:r>
          </w:p>
          <w:p w14:paraId="100B913B" w14:textId="77777777"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Class Teachers </w:t>
            </w:r>
          </w:p>
          <w:p w14:paraId="0E77946F" w14:textId="26CF300B"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School Office</w:t>
            </w:r>
          </w:p>
        </w:tc>
        <w:tc>
          <w:tcPr>
            <w:tcW w:w="1126" w:type="dxa"/>
          </w:tcPr>
          <w:p w14:paraId="1C862365" w14:textId="7572E4E5"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As Required </w:t>
            </w:r>
          </w:p>
        </w:tc>
        <w:tc>
          <w:tcPr>
            <w:tcW w:w="1389" w:type="dxa"/>
          </w:tcPr>
          <w:p w14:paraId="53C4094B" w14:textId="77777777"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Risk assessment </w:t>
            </w:r>
            <w:proofErr w:type="gramStart"/>
            <w:r w:rsidRPr="00260732">
              <w:rPr>
                <w:rFonts w:ascii="Gill Sans MT" w:eastAsia="MS Mincho" w:hAnsi="Gill Sans MT" w:cs="Arial"/>
                <w:sz w:val="16"/>
                <w:szCs w:val="16"/>
              </w:rPr>
              <w:t>in</w:t>
            </w:r>
            <w:proofErr w:type="gramEnd"/>
            <w:r w:rsidRPr="00260732">
              <w:rPr>
                <w:rFonts w:ascii="Gill Sans MT" w:eastAsia="MS Mincho" w:hAnsi="Gill Sans MT" w:cs="Arial"/>
                <w:sz w:val="16"/>
                <w:szCs w:val="16"/>
              </w:rPr>
              <w:t xml:space="preserve"> place for all pupils with disabilities. </w:t>
            </w:r>
          </w:p>
          <w:p w14:paraId="22A575DD" w14:textId="77777777"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All staff and pupils feel confident their needs are met. </w:t>
            </w:r>
          </w:p>
          <w:p w14:paraId="61088E97" w14:textId="40A75D2D"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Access issues to not influence recruitment and retention of staff.</w:t>
            </w:r>
          </w:p>
        </w:tc>
      </w:tr>
      <w:tr w:rsidR="007B576B" w:rsidRPr="00260732" w14:paraId="76377F68" w14:textId="77777777" w:rsidTr="007B576B">
        <w:tc>
          <w:tcPr>
            <w:tcW w:w="1526" w:type="dxa"/>
          </w:tcPr>
          <w:p w14:paraId="2F12FE8F" w14:textId="77777777" w:rsidR="00240108" w:rsidRPr="00260732" w:rsidRDefault="00240108" w:rsidP="00260732">
            <w:pPr>
              <w:widowControl/>
              <w:rPr>
                <w:rFonts w:ascii="Gill Sans MT" w:eastAsia="MS Mincho" w:hAnsi="Gill Sans MT" w:cs="Arial"/>
                <w:sz w:val="16"/>
                <w:szCs w:val="16"/>
              </w:rPr>
            </w:pPr>
            <w:r w:rsidRPr="00260732">
              <w:rPr>
                <w:rFonts w:ascii="Gill Sans MT" w:eastAsia="MS Mincho" w:hAnsi="Gill Sans MT" w:cs="Arial"/>
                <w:sz w:val="16"/>
                <w:szCs w:val="16"/>
              </w:rPr>
              <w:t>Improve the delivery of information to pupils with a disability</w:t>
            </w:r>
          </w:p>
          <w:p w14:paraId="06BC894C" w14:textId="77777777" w:rsidR="00240108" w:rsidRPr="00260732" w:rsidRDefault="00240108" w:rsidP="00260732">
            <w:pPr>
              <w:widowControl/>
              <w:rPr>
                <w:rFonts w:ascii="Gill Sans MT" w:eastAsia="MS Mincho" w:hAnsi="Gill Sans MT" w:cs="Arial"/>
                <w:sz w:val="16"/>
                <w:szCs w:val="16"/>
              </w:rPr>
            </w:pPr>
          </w:p>
        </w:tc>
        <w:tc>
          <w:tcPr>
            <w:tcW w:w="6555" w:type="dxa"/>
          </w:tcPr>
          <w:p w14:paraId="3B385CA2" w14:textId="243C961D" w:rsidR="00793FB1" w:rsidRPr="00260732" w:rsidRDefault="00793FB1"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Accessible Content:</w:t>
            </w:r>
            <w:r w:rsidRPr="00260732">
              <w:rPr>
                <w:rFonts w:ascii="Gill Sans MT" w:eastAsia="MS Mincho" w:hAnsi="Gill Sans MT" w:cs="Times New Roman"/>
                <w:sz w:val="16"/>
                <w:szCs w:val="16"/>
                <w:lang w:val="en-GB"/>
              </w:rPr>
              <w:t xml:space="preserve"> </w:t>
            </w:r>
            <w:r w:rsidR="00260732" w:rsidRPr="00260732">
              <w:rPr>
                <w:rFonts w:ascii="Gill Sans MT" w:eastAsia="MS Mincho" w:hAnsi="Gill Sans MT" w:cs="Times New Roman"/>
                <w:sz w:val="16"/>
                <w:szCs w:val="16"/>
                <w:lang w:val="en-GB"/>
              </w:rPr>
              <w:t>We e</w:t>
            </w:r>
            <w:r w:rsidRPr="00260732">
              <w:rPr>
                <w:rFonts w:ascii="Gill Sans MT" w:eastAsia="MS Mincho" w:hAnsi="Gill Sans MT" w:cs="Times New Roman"/>
                <w:sz w:val="16"/>
                <w:szCs w:val="16"/>
                <w:lang w:val="en-GB"/>
              </w:rPr>
              <w:t>nsure that all learning materials, including textbooks, worksheets, and online resources, are available in accessible formats such as large print, digital text, or Braille to cater to different visual impairments</w:t>
            </w:r>
            <w:r w:rsidR="00260732" w:rsidRPr="00260732">
              <w:rPr>
                <w:rFonts w:ascii="Gill Sans MT" w:eastAsia="MS Mincho" w:hAnsi="Gill Sans MT" w:cs="Times New Roman"/>
                <w:sz w:val="16"/>
                <w:szCs w:val="16"/>
                <w:lang w:val="en-GB"/>
              </w:rPr>
              <w:t xml:space="preserve"> if required or can be adapted. </w:t>
            </w:r>
          </w:p>
          <w:p w14:paraId="547A2DA3" w14:textId="77777777" w:rsidR="00793FB1" w:rsidRPr="00260732" w:rsidRDefault="00793FB1" w:rsidP="00260732">
            <w:pPr>
              <w:widowControl/>
              <w:rPr>
                <w:rFonts w:ascii="Gill Sans MT" w:eastAsia="MS Mincho" w:hAnsi="Gill Sans MT" w:cs="Times New Roman"/>
                <w:b/>
                <w:bCs/>
                <w:sz w:val="16"/>
                <w:szCs w:val="16"/>
                <w:lang w:val="en-GB"/>
              </w:rPr>
            </w:pPr>
          </w:p>
          <w:p w14:paraId="38905F7C" w14:textId="08BE4BB6" w:rsidR="00793FB1" w:rsidRPr="00260732" w:rsidRDefault="00793FB1"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Use of Assistive Technology:</w:t>
            </w:r>
            <w:r w:rsidRPr="00260732">
              <w:rPr>
                <w:rFonts w:ascii="Gill Sans MT" w:eastAsia="MS Mincho" w:hAnsi="Gill Sans MT" w:cs="Times New Roman"/>
                <w:sz w:val="16"/>
                <w:szCs w:val="16"/>
                <w:lang w:val="en-GB"/>
              </w:rPr>
              <w:t xml:space="preserve"> </w:t>
            </w:r>
            <w:r w:rsidR="00260732" w:rsidRPr="00260732">
              <w:rPr>
                <w:rFonts w:ascii="Gill Sans MT" w:eastAsia="MS Mincho" w:hAnsi="Gill Sans MT" w:cs="Times New Roman"/>
                <w:sz w:val="16"/>
                <w:szCs w:val="16"/>
                <w:lang w:val="en-GB"/>
              </w:rPr>
              <w:t xml:space="preserve">We can provide </w:t>
            </w:r>
            <w:r w:rsidRPr="00260732">
              <w:rPr>
                <w:rFonts w:ascii="Gill Sans MT" w:eastAsia="MS Mincho" w:hAnsi="Gill Sans MT" w:cs="Times New Roman"/>
                <w:sz w:val="16"/>
                <w:szCs w:val="16"/>
                <w:lang w:val="en-GB"/>
              </w:rPr>
              <w:t xml:space="preserve">technologies like screen readers, voice recognition software, or alternative input devices to facilitate independent learning </w:t>
            </w:r>
            <w:proofErr w:type="gramStart"/>
            <w:r w:rsidR="00260732" w:rsidRPr="00260732">
              <w:rPr>
                <w:rFonts w:ascii="Gill Sans MT" w:eastAsia="MS Mincho" w:hAnsi="Gill Sans MT" w:cs="Times New Roman"/>
                <w:sz w:val="16"/>
                <w:szCs w:val="16"/>
                <w:lang w:val="en-GB"/>
              </w:rPr>
              <w:t>pupil’</w:t>
            </w:r>
            <w:r w:rsidRPr="00260732">
              <w:rPr>
                <w:rFonts w:ascii="Gill Sans MT" w:eastAsia="MS Mincho" w:hAnsi="Gill Sans MT" w:cs="Times New Roman"/>
                <w:sz w:val="16"/>
                <w:szCs w:val="16"/>
                <w:lang w:val="en-GB"/>
              </w:rPr>
              <w:t>s</w:t>
            </w:r>
            <w:proofErr w:type="gramEnd"/>
            <w:r w:rsidRPr="00260732">
              <w:rPr>
                <w:rFonts w:ascii="Gill Sans MT" w:eastAsia="MS Mincho" w:hAnsi="Gill Sans MT" w:cs="Times New Roman"/>
                <w:sz w:val="16"/>
                <w:szCs w:val="16"/>
                <w:lang w:val="en-GB"/>
              </w:rPr>
              <w:t xml:space="preserve"> with disabilities.</w:t>
            </w:r>
          </w:p>
          <w:p w14:paraId="41ABF0F1" w14:textId="77777777" w:rsidR="00793FB1" w:rsidRPr="00260732" w:rsidRDefault="00793FB1" w:rsidP="00260732">
            <w:pPr>
              <w:widowControl/>
              <w:rPr>
                <w:rFonts w:ascii="Gill Sans MT" w:eastAsia="MS Mincho" w:hAnsi="Gill Sans MT" w:cs="Times New Roman"/>
                <w:b/>
                <w:bCs/>
                <w:sz w:val="16"/>
                <w:szCs w:val="16"/>
                <w:lang w:val="en-GB"/>
              </w:rPr>
            </w:pPr>
          </w:p>
          <w:p w14:paraId="755A69F3" w14:textId="77777777" w:rsidR="00260732" w:rsidRPr="00260732" w:rsidRDefault="00793FB1" w:rsidP="00260732">
            <w:pPr>
              <w:widowControl/>
              <w:rPr>
                <w:rFonts w:ascii="Gill Sans MT" w:eastAsia="MS Mincho" w:hAnsi="Gill Sans MT" w:cs="Times New Roman"/>
                <w:b/>
                <w:bCs/>
                <w:sz w:val="16"/>
                <w:szCs w:val="16"/>
                <w:lang w:val="en-GB"/>
              </w:rPr>
            </w:pPr>
            <w:r w:rsidRPr="00260732">
              <w:rPr>
                <w:rFonts w:ascii="Gill Sans MT" w:eastAsia="MS Mincho" w:hAnsi="Gill Sans MT" w:cs="Times New Roman"/>
                <w:b/>
                <w:bCs/>
                <w:sz w:val="16"/>
                <w:szCs w:val="16"/>
                <w:lang w:val="en-GB"/>
              </w:rPr>
              <w:t>Sensory Supports:</w:t>
            </w:r>
          </w:p>
          <w:p w14:paraId="1F83EC41" w14:textId="33952045" w:rsidR="00793FB1" w:rsidRPr="00260732" w:rsidRDefault="00260732"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We c</w:t>
            </w:r>
            <w:r w:rsidR="00793FB1" w:rsidRPr="00260732">
              <w:rPr>
                <w:rFonts w:ascii="Gill Sans MT" w:eastAsia="MS Mincho" w:hAnsi="Gill Sans MT" w:cs="Times New Roman"/>
                <w:sz w:val="16"/>
                <w:szCs w:val="16"/>
                <w:lang w:val="en-GB"/>
              </w:rPr>
              <w:t xml:space="preserve">onsider sensory needs by providing sensory breaks, noise-cancelling headphones, or fidget tools for </w:t>
            </w:r>
            <w:r w:rsidRPr="00260732">
              <w:rPr>
                <w:rFonts w:ascii="Gill Sans MT" w:eastAsia="MS Mincho" w:hAnsi="Gill Sans MT" w:cs="Times New Roman"/>
                <w:sz w:val="16"/>
                <w:szCs w:val="16"/>
                <w:lang w:val="en-GB"/>
              </w:rPr>
              <w:t>pupil</w:t>
            </w:r>
            <w:r w:rsidR="00793FB1" w:rsidRPr="00260732">
              <w:rPr>
                <w:rFonts w:ascii="Gill Sans MT" w:eastAsia="MS Mincho" w:hAnsi="Gill Sans MT" w:cs="Times New Roman"/>
                <w:sz w:val="16"/>
                <w:szCs w:val="16"/>
                <w:lang w:val="en-GB"/>
              </w:rPr>
              <w:t>s with sensory sensitivities or autism spectrum disorders</w:t>
            </w:r>
            <w:r w:rsidRPr="00260732">
              <w:rPr>
                <w:rFonts w:ascii="Gill Sans MT" w:eastAsia="MS Mincho" w:hAnsi="Gill Sans MT" w:cs="Times New Roman"/>
                <w:sz w:val="16"/>
                <w:szCs w:val="16"/>
                <w:lang w:val="en-GB"/>
              </w:rPr>
              <w:t xml:space="preserve"> to support them to focus on information. </w:t>
            </w:r>
          </w:p>
          <w:p w14:paraId="505A5D87" w14:textId="77777777" w:rsidR="00793FB1" w:rsidRPr="00260732" w:rsidRDefault="00793FB1" w:rsidP="00260732">
            <w:pPr>
              <w:widowControl/>
              <w:rPr>
                <w:rFonts w:ascii="Gill Sans MT" w:eastAsia="MS Mincho" w:hAnsi="Gill Sans MT" w:cs="Times New Roman"/>
                <w:b/>
                <w:bCs/>
                <w:sz w:val="16"/>
                <w:szCs w:val="16"/>
                <w:lang w:val="en-GB"/>
              </w:rPr>
            </w:pPr>
          </w:p>
          <w:p w14:paraId="230B3E79" w14:textId="198DF197" w:rsidR="00793FB1" w:rsidRPr="00260732" w:rsidRDefault="00793FB1"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Individualized Learning Plans (IEPs):</w:t>
            </w:r>
            <w:r w:rsidRPr="00260732">
              <w:rPr>
                <w:rFonts w:ascii="Gill Sans MT" w:eastAsia="MS Mincho" w:hAnsi="Gill Sans MT" w:cs="Times New Roman"/>
                <w:sz w:val="16"/>
                <w:szCs w:val="16"/>
                <w:lang w:val="en-GB"/>
              </w:rPr>
              <w:t xml:space="preserve"> </w:t>
            </w:r>
            <w:r w:rsidR="007B576B">
              <w:rPr>
                <w:rFonts w:ascii="Gill Sans MT" w:eastAsia="MS Mincho" w:hAnsi="Gill Sans MT" w:cs="Times New Roman"/>
                <w:sz w:val="16"/>
                <w:szCs w:val="16"/>
                <w:lang w:val="en-GB"/>
              </w:rPr>
              <w:t>We d</w:t>
            </w:r>
            <w:r w:rsidRPr="00260732">
              <w:rPr>
                <w:rFonts w:ascii="Gill Sans MT" w:eastAsia="MS Mincho" w:hAnsi="Gill Sans MT" w:cs="Times New Roman"/>
                <w:sz w:val="16"/>
                <w:szCs w:val="16"/>
                <w:lang w:val="en-GB"/>
              </w:rPr>
              <w:t>evelop and implement I</w:t>
            </w:r>
            <w:r w:rsidR="00260732" w:rsidRPr="00260732">
              <w:rPr>
                <w:rFonts w:ascii="Gill Sans MT" w:eastAsia="MS Mincho" w:hAnsi="Gill Sans MT" w:cs="Times New Roman"/>
                <w:sz w:val="16"/>
                <w:szCs w:val="16"/>
                <w:lang w:val="en-GB"/>
              </w:rPr>
              <w:t>L</w:t>
            </w:r>
            <w:r w:rsidRPr="00260732">
              <w:rPr>
                <w:rFonts w:ascii="Gill Sans MT" w:eastAsia="MS Mincho" w:hAnsi="Gill Sans MT" w:cs="Times New Roman"/>
                <w:sz w:val="16"/>
                <w:szCs w:val="16"/>
                <w:lang w:val="en-GB"/>
              </w:rPr>
              <w:t xml:space="preserve">Ps for </w:t>
            </w:r>
            <w:r w:rsidR="00260732" w:rsidRPr="00260732">
              <w:rPr>
                <w:rFonts w:ascii="Gill Sans MT" w:eastAsia="MS Mincho" w:hAnsi="Gill Sans MT" w:cs="Times New Roman"/>
                <w:sz w:val="16"/>
                <w:szCs w:val="16"/>
                <w:lang w:val="en-GB"/>
              </w:rPr>
              <w:t>pupil</w:t>
            </w:r>
            <w:r w:rsidRPr="00260732">
              <w:rPr>
                <w:rFonts w:ascii="Gill Sans MT" w:eastAsia="MS Mincho" w:hAnsi="Gill Sans MT" w:cs="Times New Roman"/>
                <w:sz w:val="16"/>
                <w:szCs w:val="16"/>
                <w:lang w:val="en-GB"/>
              </w:rPr>
              <w:t xml:space="preserve">s with disabilities, outlining specific accommodations, goals, and support services tailored to each </w:t>
            </w:r>
            <w:r w:rsidR="00260732" w:rsidRPr="00260732">
              <w:rPr>
                <w:rFonts w:ascii="Gill Sans MT" w:eastAsia="MS Mincho" w:hAnsi="Gill Sans MT" w:cs="Times New Roman"/>
                <w:sz w:val="16"/>
                <w:szCs w:val="16"/>
                <w:lang w:val="en-GB"/>
              </w:rPr>
              <w:t>pupil’s</w:t>
            </w:r>
            <w:r w:rsidRPr="00260732">
              <w:rPr>
                <w:rFonts w:ascii="Gill Sans MT" w:eastAsia="MS Mincho" w:hAnsi="Gill Sans MT" w:cs="Times New Roman"/>
                <w:sz w:val="16"/>
                <w:szCs w:val="16"/>
                <w:lang w:val="en-GB"/>
              </w:rPr>
              <w:t xml:space="preserve"> unique needs.</w:t>
            </w:r>
          </w:p>
          <w:p w14:paraId="0E570955" w14:textId="77777777" w:rsidR="00793FB1" w:rsidRPr="00260732" w:rsidRDefault="00793FB1" w:rsidP="00260732">
            <w:pPr>
              <w:widowControl/>
              <w:rPr>
                <w:rFonts w:ascii="Gill Sans MT" w:eastAsia="MS Mincho" w:hAnsi="Gill Sans MT" w:cs="Times New Roman"/>
                <w:b/>
                <w:bCs/>
                <w:sz w:val="16"/>
                <w:szCs w:val="16"/>
                <w:lang w:val="en-GB"/>
              </w:rPr>
            </w:pPr>
          </w:p>
          <w:p w14:paraId="01687F07" w14:textId="21A8114E" w:rsidR="00793FB1" w:rsidRPr="00260732" w:rsidRDefault="00793FB1"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Regular Feedback and Check-Ins:</w:t>
            </w:r>
            <w:r w:rsidRPr="00260732">
              <w:rPr>
                <w:rFonts w:ascii="Gill Sans MT" w:eastAsia="MS Mincho" w:hAnsi="Gill Sans MT" w:cs="Times New Roman"/>
                <w:sz w:val="16"/>
                <w:szCs w:val="16"/>
                <w:lang w:val="en-GB"/>
              </w:rPr>
              <w:t xml:space="preserve"> Maintain open communication with </w:t>
            </w:r>
            <w:r w:rsidR="00260732" w:rsidRPr="00260732">
              <w:rPr>
                <w:rFonts w:ascii="Gill Sans MT" w:eastAsia="MS Mincho" w:hAnsi="Gill Sans MT" w:cs="Times New Roman"/>
                <w:sz w:val="16"/>
                <w:szCs w:val="16"/>
                <w:lang w:val="en-GB"/>
              </w:rPr>
              <w:t>pupil</w:t>
            </w:r>
            <w:r w:rsidRPr="00260732">
              <w:rPr>
                <w:rFonts w:ascii="Gill Sans MT" w:eastAsia="MS Mincho" w:hAnsi="Gill Sans MT" w:cs="Times New Roman"/>
                <w:sz w:val="16"/>
                <w:szCs w:val="16"/>
                <w:lang w:val="en-GB"/>
              </w:rPr>
              <w:t xml:space="preserve">s with </w:t>
            </w:r>
            <w:proofErr w:type="gramStart"/>
            <w:r w:rsidRPr="00260732">
              <w:rPr>
                <w:rFonts w:ascii="Gill Sans MT" w:eastAsia="MS Mincho" w:hAnsi="Gill Sans MT" w:cs="Times New Roman"/>
                <w:sz w:val="16"/>
                <w:szCs w:val="16"/>
                <w:lang w:val="en-GB"/>
              </w:rPr>
              <w:t>disabilities, and</w:t>
            </w:r>
            <w:proofErr w:type="gramEnd"/>
            <w:r w:rsidRPr="00260732">
              <w:rPr>
                <w:rFonts w:ascii="Gill Sans MT" w:eastAsia="MS Mincho" w:hAnsi="Gill Sans MT" w:cs="Times New Roman"/>
                <w:sz w:val="16"/>
                <w:szCs w:val="16"/>
                <w:lang w:val="en-GB"/>
              </w:rPr>
              <w:t xml:space="preserve"> regularly assess their progress and well-being to address any emerging challenges promptly.</w:t>
            </w:r>
          </w:p>
          <w:p w14:paraId="3C2FE348" w14:textId="77777777" w:rsidR="00793FB1" w:rsidRPr="00260732" w:rsidRDefault="00793FB1" w:rsidP="00260732">
            <w:pPr>
              <w:widowControl/>
              <w:rPr>
                <w:rFonts w:ascii="Gill Sans MT" w:eastAsia="MS Mincho" w:hAnsi="Gill Sans MT" w:cs="Times New Roman"/>
                <w:b/>
                <w:bCs/>
                <w:sz w:val="16"/>
                <w:szCs w:val="16"/>
                <w:lang w:val="en-GB"/>
              </w:rPr>
            </w:pPr>
          </w:p>
          <w:p w14:paraId="20DDE592" w14:textId="003035E6" w:rsidR="00793FB1" w:rsidRPr="00260732" w:rsidRDefault="00793FB1"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C</w:t>
            </w:r>
            <w:r w:rsidR="00260732" w:rsidRPr="00260732">
              <w:rPr>
                <w:rFonts w:ascii="Gill Sans MT" w:eastAsia="MS Mincho" w:hAnsi="Gill Sans MT" w:cs="Times New Roman"/>
                <w:b/>
                <w:bCs/>
                <w:sz w:val="16"/>
                <w:szCs w:val="16"/>
                <w:lang w:val="en-GB"/>
              </w:rPr>
              <w:t xml:space="preserve">ollaboration with Agencies: </w:t>
            </w:r>
            <w:r w:rsidR="00260732" w:rsidRPr="007B576B">
              <w:rPr>
                <w:rFonts w:ascii="Gill Sans MT" w:eastAsia="MS Mincho" w:hAnsi="Gill Sans MT" w:cs="Times New Roman"/>
                <w:bCs/>
                <w:sz w:val="16"/>
                <w:szCs w:val="16"/>
                <w:lang w:val="en-GB"/>
              </w:rPr>
              <w:t>We w</w:t>
            </w:r>
            <w:r w:rsidRPr="007B576B">
              <w:rPr>
                <w:rFonts w:ascii="Gill Sans MT" w:eastAsia="MS Mincho" w:hAnsi="Gill Sans MT" w:cs="Times New Roman"/>
                <w:sz w:val="16"/>
                <w:szCs w:val="16"/>
                <w:lang w:val="en-GB"/>
              </w:rPr>
              <w:t>ork</w:t>
            </w:r>
            <w:r w:rsidRPr="00260732">
              <w:rPr>
                <w:rFonts w:ascii="Gill Sans MT" w:eastAsia="MS Mincho" w:hAnsi="Gill Sans MT" w:cs="Times New Roman"/>
                <w:sz w:val="16"/>
                <w:szCs w:val="16"/>
                <w:lang w:val="en-GB"/>
              </w:rPr>
              <w:t xml:space="preserve"> closely with special education teachers, speech therapists, occupational therapists, and other specialists to provide targeted support and interventions as needed.</w:t>
            </w:r>
          </w:p>
          <w:p w14:paraId="6ED7F28C" w14:textId="77777777" w:rsidR="00793FB1" w:rsidRPr="00260732" w:rsidRDefault="00793FB1" w:rsidP="00260732">
            <w:pPr>
              <w:widowControl/>
              <w:rPr>
                <w:rFonts w:ascii="Gill Sans MT" w:eastAsia="MS Mincho" w:hAnsi="Gill Sans MT" w:cs="Times New Roman"/>
                <w:b/>
                <w:bCs/>
                <w:sz w:val="16"/>
                <w:szCs w:val="16"/>
                <w:lang w:val="en-GB"/>
              </w:rPr>
            </w:pPr>
          </w:p>
          <w:p w14:paraId="4D25656A" w14:textId="44C03044" w:rsidR="00793FB1" w:rsidRPr="00260732" w:rsidRDefault="00793FB1"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Family Involvement:</w:t>
            </w:r>
            <w:r w:rsidRPr="00260732">
              <w:rPr>
                <w:rFonts w:ascii="Gill Sans MT" w:eastAsia="MS Mincho" w:hAnsi="Gill Sans MT" w:cs="Times New Roman"/>
                <w:sz w:val="16"/>
                <w:szCs w:val="16"/>
                <w:lang w:val="en-GB"/>
              </w:rPr>
              <w:t xml:space="preserve"> </w:t>
            </w:r>
            <w:r w:rsidR="00260732" w:rsidRPr="00260732">
              <w:rPr>
                <w:rFonts w:ascii="Gill Sans MT" w:eastAsia="MS Mincho" w:hAnsi="Gill Sans MT" w:cs="Times New Roman"/>
                <w:sz w:val="16"/>
                <w:szCs w:val="16"/>
                <w:lang w:val="en-GB"/>
              </w:rPr>
              <w:t>We e</w:t>
            </w:r>
            <w:r w:rsidRPr="00260732">
              <w:rPr>
                <w:rFonts w:ascii="Gill Sans MT" w:eastAsia="MS Mincho" w:hAnsi="Gill Sans MT" w:cs="Times New Roman"/>
                <w:sz w:val="16"/>
                <w:szCs w:val="16"/>
                <w:lang w:val="en-GB"/>
              </w:rPr>
              <w:t xml:space="preserve">ngage families and guardians of </w:t>
            </w:r>
            <w:r w:rsidR="00260732" w:rsidRPr="00260732">
              <w:rPr>
                <w:rFonts w:ascii="Gill Sans MT" w:eastAsia="MS Mincho" w:hAnsi="Gill Sans MT" w:cs="Times New Roman"/>
                <w:sz w:val="16"/>
                <w:szCs w:val="16"/>
                <w:lang w:val="en-GB"/>
              </w:rPr>
              <w:t>pupil</w:t>
            </w:r>
            <w:r w:rsidRPr="00260732">
              <w:rPr>
                <w:rFonts w:ascii="Gill Sans MT" w:eastAsia="MS Mincho" w:hAnsi="Gill Sans MT" w:cs="Times New Roman"/>
                <w:sz w:val="16"/>
                <w:szCs w:val="16"/>
                <w:lang w:val="en-GB"/>
              </w:rPr>
              <w:t>s with disabilities in the educational process, seeking their input and involving them in the development and review of I</w:t>
            </w:r>
            <w:r w:rsidR="00260732" w:rsidRPr="00260732">
              <w:rPr>
                <w:rFonts w:ascii="Gill Sans MT" w:eastAsia="MS Mincho" w:hAnsi="Gill Sans MT" w:cs="Times New Roman"/>
                <w:sz w:val="16"/>
                <w:szCs w:val="16"/>
                <w:lang w:val="en-GB"/>
              </w:rPr>
              <w:t>L</w:t>
            </w:r>
            <w:r w:rsidRPr="00260732">
              <w:rPr>
                <w:rFonts w:ascii="Gill Sans MT" w:eastAsia="MS Mincho" w:hAnsi="Gill Sans MT" w:cs="Times New Roman"/>
                <w:sz w:val="16"/>
                <w:szCs w:val="16"/>
                <w:lang w:val="en-GB"/>
              </w:rPr>
              <w:t>Ps and support plans.</w:t>
            </w:r>
          </w:p>
          <w:p w14:paraId="0C551240" w14:textId="77777777" w:rsidR="00793FB1" w:rsidRPr="00260732" w:rsidRDefault="00793FB1" w:rsidP="00260732">
            <w:pPr>
              <w:widowControl/>
              <w:rPr>
                <w:rFonts w:ascii="Gill Sans MT" w:eastAsia="MS Mincho" w:hAnsi="Gill Sans MT" w:cs="Times New Roman"/>
                <w:b/>
                <w:bCs/>
                <w:sz w:val="16"/>
                <w:szCs w:val="16"/>
                <w:lang w:val="en-GB"/>
              </w:rPr>
            </w:pPr>
          </w:p>
          <w:p w14:paraId="2EB0646F" w14:textId="3E7BF2C0" w:rsidR="00793FB1" w:rsidRPr="00260732" w:rsidRDefault="00793FB1" w:rsidP="00260732">
            <w:pPr>
              <w:widowControl/>
              <w:rPr>
                <w:rFonts w:ascii="Gill Sans MT" w:eastAsia="MS Mincho" w:hAnsi="Gill Sans MT" w:cs="Times New Roman"/>
                <w:sz w:val="16"/>
                <w:szCs w:val="16"/>
                <w:lang w:val="en-GB"/>
              </w:rPr>
            </w:pPr>
            <w:r w:rsidRPr="00260732">
              <w:rPr>
                <w:rFonts w:ascii="Gill Sans MT" w:eastAsia="MS Mincho" w:hAnsi="Gill Sans MT" w:cs="Times New Roman"/>
                <w:b/>
                <w:bCs/>
                <w:sz w:val="16"/>
                <w:szCs w:val="16"/>
                <w:lang w:val="en-GB"/>
              </w:rPr>
              <w:t>Continuous Professional Development:</w:t>
            </w:r>
            <w:r w:rsidRPr="00260732">
              <w:rPr>
                <w:rFonts w:ascii="Gill Sans MT" w:eastAsia="MS Mincho" w:hAnsi="Gill Sans MT" w:cs="Times New Roman"/>
                <w:sz w:val="16"/>
                <w:szCs w:val="16"/>
                <w:lang w:val="en-GB"/>
              </w:rPr>
              <w:t xml:space="preserve"> </w:t>
            </w:r>
            <w:r w:rsidR="00260732" w:rsidRPr="00260732">
              <w:rPr>
                <w:rFonts w:ascii="Gill Sans MT" w:eastAsia="MS Mincho" w:hAnsi="Gill Sans MT" w:cs="Times New Roman"/>
                <w:sz w:val="16"/>
                <w:szCs w:val="16"/>
                <w:lang w:val="en-GB"/>
              </w:rPr>
              <w:t>We e</w:t>
            </w:r>
            <w:r w:rsidRPr="00260732">
              <w:rPr>
                <w:rFonts w:ascii="Gill Sans MT" w:eastAsia="MS Mincho" w:hAnsi="Gill Sans MT" w:cs="Times New Roman"/>
                <w:sz w:val="16"/>
                <w:szCs w:val="16"/>
                <w:lang w:val="en-GB"/>
              </w:rPr>
              <w:t>ncourage ongoing professional development for educators to stay informed about the latest strategies, technologies, and best practices in inclusive education.</w:t>
            </w:r>
          </w:p>
          <w:p w14:paraId="3E825D55" w14:textId="0BC9A7A1" w:rsidR="00240108" w:rsidRPr="00260732" w:rsidRDefault="00240108" w:rsidP="00260732">
            <w:pPr>
              <w:widowControl/>
              <w:rPr>
                <w:rFonts w:ascii="Gill Sans MT" w:eastAsia="MS Mincho" w:hAnsi="Gill Sans MT" w:cs="Times New Roman"/>
                <w:i/>
                <w:sz w:val="16"/>
                <w:szCs w:val="16"/>
              </w:rPr>
            </w:pPr>
          </w:p>
        </w:tc>
        <w:tc>
          <w:tcPr>
            <w:tcW w:w="2220" w:type="dxa"/>
          </w:tcPr>
          <w:p w14:paraId="78FEA665" w14:textId="36F27841" w:rsidR="003016B6" w:rsidRPr="00260732" w:rsidRDefault="003016B6"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Ensure all parents and carers can access information about their child’s progress and </w:t>
            </w:r>
          </w:p>
          <w:p w14:paraId="2A435860" w14:textId="7870FB49" w:rsidR="00240108" w:rsidRPr="00260732" w:rsidRDefault="003016B6" w:rsidP="00260732">
            <w:pPr>
              <w:widowControl/>
              <w:rPr>
                <w:rFonts w:ascii="Gill Sans MT" w:eastAsia="MS Mincho" w:hAnsi="Gill Sans MT" w:cs="Arial"/>
                <w:sz w:val="16"/>
                <w:szCs w:val="16"/>
              </w:rPr>
            </w:pPr>
            <w:r w:rsidRPr="00260732">
              <w:rPr>
                <w:rFonts w:ascii="Gill Sans MT" w:eastAsia="MS Mincho" w:hAnsi="Gill Sans MT" w:cs="Arial"/>
                <w:sz w:val="16"/>
                <w:szCs w:val="16"/>
              </w:rPr>
              <w:t>curriculum.</w:t>
            </w:r>
          </w:p>
        </w:tc>
        <w:tc>
          <w:tcPr>
            <w:tcW w:w="2168" w:type="dxa"/>
          </w:tcPr>
          <w:p w14:paraId="43A54A0D" w14:textId="43AFF572" w:rsidR="003016B6" w:rsidRPr="00260732" w:rsidRDefault="003016B6" w:rsidP="00260732">
            <w:pPr>
              <w:widowControl/>
              <w:rPr>
                <w:rFonts w:ascii="Gill Sans MT" w:eastAsia="MS Mincho" w:hAnsi="Gill Sans MT" w:cs="Arial"/>
                <w:sz w:val="16"/>
                <w:szCs w:val="16"/>
              </w:rPr>
            </w:pPr>
            <w:r w:rsidRPr="00260732">
              <w:rPr>
                <w:rFonts w:ascii="Gill Sans MT" w:eastAsia="MS Mincho" w:hAnsi="Gill Sans MT" w:cs="Arial"/>
                <w:sz w:val="16"/>
                <w:szCs w:val="16"/>
              </w:rPr>
              <w:t>Support access to translators and sign language interpreters as required.</w:t>
            </w:r>
          </w:p>
          <w:p w14:paraId="5067F8B8" w14:textId="77777777" w:rsidR="00793FB1" w:rsidRPr="00260732" w:rsidRDefault="00793FB1" w:rsidP="00260732">
            <w:pPr>
              <w:widowControl/>
              <w:rPr>
                <w:rFonts w:ascii="Gill Sans MT" w:eastAsia="MS Mincho" w:hAnsi="Gill Sans MT" w:cs="Arial"/>
                <w:sz w:val="16"/>
                <w:szCs w:val="16"/>
              </w:rPr>
            </w:pPr>
          </w:p>
          <w:p w14:paraId="3716A340" w14:textId="452147D0" w:rsidR="003016B6" w:rsidRPr="00260732" w:rsidRDefault="003016B6" w:rsidP="00260732">
            <w:pPr>
              <w:widowControl/>
              <w:rPr>
                <w:rFonts w:ascii="Gill Sans MT" w:eastAsia="MS Mincho" w:hAnsi="Gill Sans MT" w:cs="Arial"/>
                <w:sz w:val="16"/>
                <w:szCs w:val="16"/>
              </w:rPr>
            </w:pPr>
            <w:r w:rsidRPr="00260732">
              <w:rPr>
                <w:rFonts w:ascii="Gill Sans MT" w:eastAsia="MS Mincho" w:hAnsi="Gill Sans MT" w:cs="Arial"/>
                <w:sz w:val="16"/>
                <w:szCs w:val="16"/>
              </w:rPr>
              <w:t>All parents and carers can access curriculum information.</w:t>
            </w:r>
          </w:p>
          <w:p w14:paraId="28CCDC2B" w14:textId="77777777" w:rsidR="00793FB1" w:rsidRPr="00260732" w:rsidRDefault="00793FB1" w:rsidP="00260732">
            <w:pPr>
              <w:widowControl/>
              <w:rPr>
                <w:rFonts w:ascii="Gill Sans MT" w:eastAsia="MS Mincho" w:hAnsi="Gill Sans MT" w:cs="Arial"/>
                <w:sz w:val="16"/>
                <w:szCs w:val="16"/>
              </w:rPr>
            </w:pPr>
          </w:p>
          <w:p w14:paraId="7A818F82" w14:textId="56271CC9" w:rsidR="003016B6" w:rsidRPr="00260732" w:rsidRDefault="003016B6" w:rsidP="00260732">
            <w:pPr>
              <w:widowControl/>
              <w:rPr>
                <w:rFonts w:ascii="Gill Sans MT" w:eastAsia="MS Mincho" w:hAnsi="Gill Sans MT" w:cs="Arial"/>
                <w:sz w:val="16"/>
                <w:szCs w:val="16"/>
              </w:rPr>
            </w:pPr>
            <w:r w:rsidRPr="00260732">
              <w:rPr>
                <w:rFonts w:ascii="Gill Sans MT" w:eastAsia="MS Mincho" w:hAnsi="Gill Sans MT" w:cs="Arial"/>
                <w:sz w:val="16"/>
                <w:szCs w:val="16"/>
              </w:rPr>
              <w:t>Phone calls offered for family evenings.</w:t>
            </w:r>
          </w:p>
          <w:p w14:paraId="35882994" w14:textId="77777777" w:rsidR="00793FB1" w:rsidRPr="00260732" w:rsidRDefault="00793FB1" w:rsidP="00260732">
            <w:pPr>
              <w:widowControl/>
              <w:rPr>
                <w:rFonts w:ascii="Gill Sans MT" w:eastAsia="MS Mincho" w:hAnsi="Gill Sans MT" w:cs="Arial"/>
                <w:sz w:val="16"/>
                <w:szCs w:val="16"/>
              </w:rPr>
            </w:pPr>
          </w:p>
          <w:p w14:paraId="256FB0E9" w14:textId="77777777" w:rsidR="00240108" w:rsidRPr="00260732" w:rsidRDefault="003016B6" w:rsidP="00260732">
            <w:pPr>
              <w:widowControl/>
              <w:rPr>
                <w:rFonts w:ascii="Gill Sans MT" w:eastAsia="MS Mincho" w:hAnsi="Gill Sans MT" w:cs="Arial"/>
                <w:sz w:val="16"/>
                <w:szCs w:val="16"/>
              </w:rPr>
            </w:pPr>
            <w:r w:rsidRPr="00260732">
              <w:rPr>
                <w:rFonts w:ascii="Gill Sans MT" w:eastAsia="MS Mincho" w:hAnsi="Gill Sans MT" w:cs="Arial"/>
                <w:sz w:val="16"/>
                <w:szCs w:val="16"/>
              </w:rPr>
              <w:t>Alternative communication for those who struggle to read.</w:t>
            </w:r>
          </w:p>
          <w:p w14:paraId="36CC28ED" w14:textId="77777777" w:rsidR="00793FB1" w:rsidRPr="00260732" w:rsidRDefault="00793FB1" w:rsidP="00260732">
            <w:pPr>
              <w:widowControl/>
              <w:rPr>
                <w:rFonts w:ascii="Gill Sans MT" w:eastAsia="MS Mincho" w:hAnsi="Gill Sans MT" w:cs="Arial"/>
                <w:sz w:val="16"/>
                <w:szCs w:val="16"/>
              </w:rPr>
            </w:pPr>
          </w:p>
          <w:p w14:paraId="74A23430" w14:textId="5DFF4CDF" w:rsidR="00793FB1" w:rsidRPr="00260732" w:rsidRDefault="00793FB1"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Provide extra transition meetings with parents of pupils with a disability in the summer term. Parents will be invited to join meeting between their child’s current teacher and their new teacher. </w:t>
            </w:r>
          </w:p>
        </w:tc>
        <w:tc>
          <w:tcPr>
            <w:tcW w:w="1176" w:type="dxa"/>
          </w:tcPr>
          <w:p w14:paraId="71E5E352" w14:textId="77777777" w:rsidR="00240108" w:rsidRPr="00260732" w:rsidRDefault="003016B6" w:rsidP="00260732">
            <w:pPr>
              <w:widowControl/>
              <w:rPr>
                <w:rFonts w:ascii="Gill Sans MT" w:eastAsia="MS Mincho" w:hAnsi="Gill Sans MT" w:cs="Arial"/>
                <w:sz w:val="16"/>
                <w:szCs w:val="16"/>
              </w:rPr>
            </w:pPr>
            <w:r w:rsidRPr="00260732">
              <w:rPr>
                <w:rFonts w:ascii="Gill Sans MT" w:eastAsia="MS Mincho" w:hAnsi="Gill Sans MT" w:cs="Arial"/>
                <w:sz w:val="16"/>
                <w:szCs w:val="16"/>
              </w:rPr>
              <w:t>Headteacher</w:t>
            </w:r>
          </w:p>
          <w:p w14:paraId="134E1939" w14:textId="77777777" w:rsidR="003016B6" w:rsidRPr="00260732" w:rsidRDefault="003016B6" w:rsidP="00260732">
            <w:pPr>
              <w:widowControl/>
              <w:rPr>
                <w:rFonts w:ascii="Gill Sans MT" w:eastAsia="MS Mincho" w:hAnsi="Gill Sans MT" w:cs="Arial"/>
                <w:sz w:val="16"/>
                <w:szCs w:val="16"/>
              </w:rPr>
            </w:pPr>
            <w:r w:rsidRPr="00260732">
              <w:rPr>
                <w:rFonts w:ascii="Gill Sans MT" w:eastAsia="MS Mincho" w:hAnsi="Gill Sans MT" w:cs="Arial"/>
                <w:sz w:val="16"/>
                <w:szCs w:val="16"/>
              </w:rPr>
              <w:t xml:space="preserve">Class Teachers </w:t>
            </w:r>
          </w:p>
          <w:p w14:paraId="7BDC939F" w14:textId="320B84F7" w:rsidR="003016B6" w:rsidRPr="00260732" w:rsidRDefault="003016B6" w:rsidP="00260732">
            <w:pPr>
              <w:widowControl/>
              <w:rPr>
                <w:rFonts w:ascii="Gill Sans MT" w:eastAsia="MS Mincho" w:hAnsi="Gill Sans MT" w:cs="Arial"/>
                <w:sz w:val="16"/>
                <w:szCs w:val="16"/>
              </w:rPr>
            </w:pPr>
            <w:r w:rsidRPr="00260732">
              <w:rPr>
                <w:rFonts w:ascii="Gill Sans MT" w:eastAsia="MS Mincho" w:hAnsi="Gill Sans MT" w:cs="Arial"/>
                <w:sz w:val="16"/>
                <w:szCs w:val="16"/>
              </w:rPr>
              <w:t>SENDCo</w:t>
            </w:r>
          </w:p>
          <w:p w14:paraId="71C428D1" w14:textId="77777777" w:rsidR="003016B6" w:rsidRPr="00260732" w:rsidRDefault="003016B6" w:rsidP="00260732">
            <w:pPr>
              <w:widowControl/>
              <w:rPr>
                <w:rFonts w:ascii="Gill Sans MT" w:eastAsia="MS Mincho" w:hAnsi="Gill Sans MT" w:cs="Arial"/>
                <w:sz w:val="16"/>
                <w:szCs w:val="16"/>
              </w:rPr>
            </w:pPr>
          </w:p>
          <w:p w14:paraId="0BAF0CA2" w14:textId="77777777" w:rsidR="003016B6" w:rsidRPr="00260732" w:rsidRDefault="003016B6" w:rsidP="00260732">
            <w:pPr>
              <w:widowControl/>
              <w:rPr>
                <w:rFonts w:ascii="Gill Sans MT" w:eastAsia="MS Mincho" w:hAnsi="Gill Sans MT" w:cs="Arial"/>
                <w:sz w:val="16"/>
                <w:szCs w:val="16"/>
              </w:rPr>
            </w:pPr>
          </w:p>
          <w:p w14:paraId="4F5B586C" w14:textId="77777777" w:rsidR="003016B6" w:rsidRPr="00260732" w:rsidRDefault="003016B6" w:rsidP="00260732">
            <w:pPr>
              <w:widowControl/>
              <w:rPr>
                <w:rFonts w:ascii="Gill Sans MT" w:eastAsia="MS Mincho" w:hAnsi="Gill Sans MT" w:cs="Arial"/>
                <w:sz w:val="16"/>
                <w:szCs w:val="16"/>
              </w:rPr>
            </w:pPr>
          </w:p>
          <w:p w14:paraId="2B685EA7" w14:textId="77777777" w:rsidR="003016B6" w:rsidRPr="00260732" w:rsidRDefault="003016B6" w:rsidP="00260732">
            <w:pPr>
              <w:widowControl/>
              <w:rPr>
                <w:rFonts w:ascii="Gill Sans MT" w:eastAsia="MS Mincho" w:hAnsi="Gill Sans MT" w:cs="Arial"/>
                <w:sz w:val="16"/>
                <w:szCs w:val="16"/>
              </w:rPr>
            </w:pPr>
          </w:p>
          <w:p w14:paraId="590D96D5" w14:textId="77777777" w:rsidR="003016B6" w:rsidRPr="00260732" w:rsidRDefault="003016B6" w:rsidP="00260732">
            <w:pPr>
              <w:widowControl/>
              <w:rPr>
                <w:rFonts w:ascii="Gill Sans MT" w:eastAsia="MS Mincho" w:hAnsi="Gill Sans MT" w:cs="Arial"/>
                <w:sz w:val="16"/>
                <w:szCs w:val="16"/>
              </w:rPr>
            </w:pPr>
          </w:p>
          <w:p w14:paraId="7E194057" w14:textId="77777777" w:rsidR="003016B6" w:rsidRPr="00260732" w:rsidRDefault="003016B6" w:rsidP="00260732">
            <w:pPr>
              <w:widowControl/>
              <w:rPr>
                <w:rFonts w:ascii="Gill Sans MT" w:eastAsia="MS Mincho" w:hAnsi="Gill Sans MT" w:cs="Arial"/>
                <w:sz w:val="16"/>
                <w:szCs w:val="16"/>
              </w:rPr>
            </w:pPr>
          </w:p>
          <w:p w14:paraId="33F0FFA4" w14:textId="77777777" w:rsidR="003016B6" w:rsidRPr="00260732" w:rsidRDefault="003016B6" w:rsidP="00260732">
            <w:pPr>
              <w:widowControl/>
              <w:rPr>
                <w:rFonts w:ascii="Gill Sans MT" w:eastAsia="MS Mincho" w:hAnsi="Gill Sans MT" w:cs="Arial"/>
                <w:sz w:val="16"/>
                <w:szCs w:val="16"/>
              </w:rPr>
            </w:pPr>
          </w:p>
          <w:p w14:paraId="7A535691" w14:textId="77777777" w:rsidR="003016B6" w:rsidRPr="00260732" w:rsidRDefault="003016B6" w:rsidP="00260732">
            <w:pPr>
              <w:widowControl/>
              <w:rPr>
                <w:rFonts w:ascii="Gill Sans MT" w:eastAsia="MS Mincho" w:hAnsi="Gill Sans MT" w:cs="Arial"/>
                <w:sz w:val="16"/>
                <w:szCs w:val="16"/>
              </w:rPr>
            </w:pPr>
          </w:p>
          <w:p w14:paraId="5A3502D5" w14:textId="77777777" w:rsidR="003016B6" w:rsidRPr="00260732" w:rsidRDefault="003016B6" w:rsidP="00260732">
            <w:pPr>
              <w:widowControl/>
              <w:rPr>
                <w:rFonts w:ascii="Gill Sans MT" w:eastAsia="MS Mincho" w:hAnsi="Gill Sans MT" w:cs="Arial"/>
                <w:sz w:val="16"/>
                <w:szCs w:val="16"/>
              </w:rPr>
            </w:pPr>
          </w:p>
          <w:p w14:paraId="3C4CBE20" w14:textId="77777777" w:rsidR="003016B6" w:rsidRPr="00260732" w:rsidRDefault="003016B6" w:rsidP="00260732">
            <w:pPr>
              <w:widowControl/>
              <w:rPr>
                <w:rFonts w:ascii="Gill Sans MT" w:eastAsia="MS Mincho" w:hAnsi="Gill Sans MT" w:cs="Arial"/>
                <w:sz w:val="16"/>
                <w:szCs w:val="16"/>
              </w:rPr>
            </w:pPr>
          </w:p>
          <w:p w14:paraId="0DB90310" w14:textId="05F25252" w:rsidR="003016B6" w:rsidRPr="00260732" w:rsidRDefault="003016B6" w:rsidP="00260732">
            <w:pPr>
              <w:widowControl/>
              <w:rPr>
                <w:rFonts w:ascii="Gill Sans MT" w:eastAsia="MS Mincho" w:hAnsi="Gill Sans MT" w:cs="Arial"/>
                <w:sz w:val="16"/>
                <w:szCs w:val="16"/>
              </w:rPr>
            </w:pPr>
          </w:p>
        </w:tc>
        <w:tc>
          <w:tcPr>
            <w:tcW w:w="1126" w:type="dxa"/>
          </w:tcPr>
          <w:p w14:paraId="0DB72667" w14:textId="615FA230" w:rsidR="00240108" w:rsidRPr="00260732" w:rsidRDefault="003016B6" w:rsidP="00260732">
            <w:pPr>
              <w:widowControl/>
              <w:rPr>
                <w:rFonts w:ascii="Gill Sans MT" w:eastAsia="MS Mincho" w:hAnsi="Gill Sans MT" w:cs="Arial"/>
                <w:sz w:val="16"/>
                <w:szCs w:val="16"/>
              </w:rPr>
            </w:pPr>
            <w:r w:rsidRPr="00260732">
              <w:rPr>
                <w:rFonts w:ascii="Gill Sans MT" w:eastAsia="MS Mincho" w:hAnsi="Gill Sans MT" w:cs="Arial"/>
                <w:sz w:val="16"/>
                <w:szCs w:val="16"/>
              </w:rPr>
              <w:t>On Going</w:t>
            </w:r>
          </w:p>
        </w:tc>
        <w:tc>
          <w:tcPr>
            <w:tcW w:w="1389" w:type="dxa"/>
          </w:tcPr>
          <w:p w14:paraId="4648E9A0" w14:textId="5E92422C" w:rsidR="00240108" w:rsidRPr="00260732" w:rsidRDefault="003016B6" w:rsidP="00260732">
            <w:pPr>
              <w:widowControl/>
              <w:rPr>
                <w:rFonts w:ascii="Gill Sans MT" w:eastAsia="MS Mincho" w:hAnsi="Gill Sans MT" w:cs="Arial"/>
                <w:sz w:val="16"/>
                <w:szCs w:val="16"/>
              </w:rPr>
            </w:pPr>
            <w:r w:rsidRPr="00260732">
              <w:rPr>
                <w:rFonts w:ascii="Gill Sans MT" w:hAnsi="Gill Sans MT"/>
                <w:sz w:val="16"/>
                <w:szCs w:val="16"/>
              </w:rPr>
              <w:t xml:space="preserve">All parents and carers can access curriculum information to support their child. </w:t>
            </w:r>
          </w:p>
        </w:tc>
      </w:tr>
    </w:tbl>
    <w:p w14:paraId="6F93D909" w14:textId="77777777" w:rsidR="007B576B" w:rsidRDefault="007B576B" w:rsidP="00884177">
      <w:pPr>
        <w:jc w:val="both"/>
        <w:rPr>
          <w:rFonts w:ascii="Gill Sans MT" w:hAnsi="Gill Sans MT"/>
          <w:sz w:val="24"/>
          <w:szCs w:val="24"/>
        </w:rPr>
        <w:sectPr w:rsidR="007B576B" w:rsidSect="007B576B">
          <w:pgSz w:w="16840" w:h="11907" w:orient="landscape"/>
          <w:pgMar w:top="1134" w:right="1134" w:bottom="1134" w:left="1134" w:header="567" w:footer="627" w:gutter="0"/>
          <w:cols w:space="720"/>
          <w:titlePg/>
          <w:docGrid w:linePitch="299"/>
        </w:sectPr>
      </w:pPr>
    </w:p>
    <w:p w14:paraId="2BA77818" w14:textId="5285BC41" w:rsidR="00B91F0D" w:rsidRPr="00B91F0D" w:rsidRDefault="00B91F0D" w:rsidP="00884177">
      <w:pPr>
        <w:jc w:val="both"/>
        <w:rPr>
          <w:rFonts w:ascii="Gill Sans MT" w:hAnsi="Gill Sans MT"/>
          <w:sz w:val="24"/>
          <w:szCs w:val="24"/>
        </w:rPr>
      </w:pPr>
    </w:p>
    <w:p w14:paraId="37AB66B8" w14:textId="372F483A" w:rsidR="00B91F0D" w:rsidRPr="00B91F0D" w:rsidRDefault="00B91F0D" w:rsidP="00B91F0D">
      <w:pPr>
        <w:keepNext/>
        <w:keepLines/>
        <w:widowControl/>
        <w:spacing w:before="480" w:after="120"/>
        <w:outlineLvl w:val="0"/>
        <w:rPr>
          <w:rFonts w:ascii="Gill Sans MT" w:eastAsia="MS Gothic" w:hAnsi="Gill Sans MT" w:cs="Times New Roman"/>
          <w:b/>
          <w:bCs/>
          <w:color w:val="C00000"/>
          <w:sz w:val="24"/>
          <w:szCs w:val="24"/>
        </w:rPr>
      </w:pPr>
      <w:bookmarkStart w:id="3" w:name="_Toc491429311"/>
      <w:r w:rsidRPr="00B91F0D">
        <w:rPr>
          <w:rFonts w:ascii="Gill Sans MT" w:eastAsia="MS Gothic" w:hAnsi="Gill Sans MT" w:cs="Times New Roman"/>
          <w:b/>
          <w:bCs/>
          <w:color w:val="C00000"/>
          <w:sz w:val="24"/>
          <w:szCs w:val="24"/>
        </w:rPr>
        <w:t>4.</w:t>
      </w:r>
      <w:r w:rsidR="007B576B">
        <w:rPr>
          <w:rFonts w:ascii="Gill Sans MT" w:eastAsia="MS Gothic" w:hAnsi="Gill Sans MT" w:cs="Times New Roman"/>
          <w:b/>
          <w:bCs/>
          <w:color w:val="C00000"/>
          <w:sz w:val="24"/>
          <w:szCs w:val="24"/>
        </w:rPr>
        <w:t xml:space="preserve"> </w:t>
      </w:r>
      <w:r w:rsidRPr="00B91F0D">
        <w:rPr>
          <w:rFonts w:ascii="Gill Sans MT" w:eastAsia="MS Gothic" w:hAnsi="Gill Sans MT" w:cs="Times New Roman"/>
          <w:b/>
          <w:bCs/>
          <w:color w:val="C00000"/>
          <w:sz w:val="24"/>
          <w:szCs w:val="24"/>
        </w:rPr>
        <w:t>Monitoring arrangements</w:t>
      </w:r>
      <w:bookmarkEnd w:id="3"/>
    </w:p>
    <w:p w14:paraId="459065A1" w14:textId="77777777" w:rsidR="00B91F0D" w:rsidRPr="00B91F0D" w:rsidRDefault="00B91F0D" w:rsidP="00B91F0D">
      <w:pPr>
        <w:widowControl/>
        <w:spacing w:before="120" w:after="120"/>
        <w:rPr>
          <w:rFonts w:ascii="Gill Sans MT" w:eastAsia="MS Mincho" w:hAnsi="Gill Sans MT" w:cs="Arial"/>
          <w:sz w:val="24"/>
          <w:szCs w:val="24"/>
        </w:rPr>
      </w:pPr>
      <w:r w:rsidRPr="00B91F0D">
        <w:rPr>
          <w:rFonts w:ascii="Gill Sans MT" w:eastAsia="MS Mincho" w:hAnsi="Gill Sans MT" w:cs="Arial"/>
          <w:sz w:val="24"/>
          <w:szCs w:val="24"/>
        </w:rPr>
        <w:t xml:space="preserve">This document will be reviewed every </w:t>
      </w:r>
      <w:r w:rsidRPr="00B91F0D">
        <w:rPr>
          <w:rFonts w:ascii="Gill Sans MT" w:eastAsia="MS Mincho" w:hAnsi="Gill Sans MT" w:cs="Arial"/>
          <w:b/>
          <w:sz w:val="24"/>
          <w:szCs w:val="24"/>
        </w:rPr>
        <w:t>3</w:t>
      </w:r>
      <w:r w:rsidRPr="00B91F0D">
        <w:rPr>
          <w:rFonts w:ascii="Gill Sans MT" w:eastAsia="MS Mincho" w:hAnsi="Gill Sans MT" w:cs="Arial"/>
          <w:sz w:val="24"/>
          <w:szCs w:val="24"/>
        </w:rPr>
        <w:t xml:space="preserve"> </w:t>
      </w:r>
      <w:proofErr w:type="gramStart"/>
      <w:r w:rsidRPr="00B91F0D">
        <w:rPr>
          <w:rFonts w:ascii="Gill Sans MT" w:eastAsia="MS Mincho" w:hAnsi="Gill Sans MT" w:cs="Arial"/>
          <w:sz w:val="24"/>
          <w:szCs w:val="24"/>
        </w:rPr>
        <w:t>years, but</w:t>
      </w:r>
      <w:proofErr w:type="gramEnd"/>
      <w:r w:rsidRPr="00B91F0D">
        <w:rPr>
          <w:rFonts w:ascii="Gill Sans MT" w:eastAsia="MS Mincho" w:hAnsi="Gill Sans MT" w:cs="Arial"/>
          <w:sz w:val="24"/>
          <w:szCs w:val="24"/>
        </w:rPr>
        <w:t xml:space="preserve"> may be reviewed and updated more frequently if necessary. </w:t>
      </w:r>
    </w:p>
    <w:p w14:paraId="4F97A196" w14:textId="518CCCBA" w:rsidR="00B91F0D" w:rsidRPr="00B91F0D" w:rsidRDefault="00B91F0D" w:rsidP="00B91F0D">
      <w:pPr>
        <w:widowControl/>
        <w:spacing w:before="120" w:after="120"/>
        <w:rPr>
          <w:rFonts w:ascii="Gill Sans MT" w:eastAsia="MS Mincho" w:hAnsi="Gill Sans MT" w:cs="Arial"/>
          <w:sz w:val="24"/>
          <w:szCs w:val="24"/>
        </w:rPr>
      </w:pPr>
      <w:r w:rsidRPr="00B91F0D">
        <w:rPr>
          <w:rFonts w:ascii="Gill Sans MT" w:eastAsia="MS Mincho" w:hAnsi="Gill Sans MT" w:cs="Arial"/>
          <w:sz w:val="24"/>
          <w:szCs w:val="24"/>
        </w:rPr>
        <w:t>It will be approved by the Headteacher and Local Advisory Board.</w:t>
      </w:r>
    </w:p>
    <w:p w14:paraId="071ED801" w14:textId="77777777" w:rsidR="00B91F0D" w:rsidRPr="00B91F0D" w:rsidRDefault="00B91F0D" w:rsidP="00B91F0D">
      <w:pPr>
        <w:keepNext/>
        <w:keepLines/>
        <w:widowControl/>
        <w:spacing w:before="480" w:after="120"/>
        <w:outlineLvl w:val="0"/>
        <w:rPr>
          <w:rFonts w:ascii="Gill Sans MT" w:eastAsia="MS Gothic" w:hAnsi="Gill Sans MT" w:cs="Times New Roman"/>
          <w:b/>
          <w:bCs/>
          <w:color w:val="C00000"/>
          <w:sz w:val="24"/>
          <w:szCs w:val="24"/>
        </w:rPr>
      </w:pPr>
      <w:bookmarkStart w:id="4" w:name="_Toc491429312"/>
      <w:r w:rsidRPr="00B91F0D">
        <w:rPr>
          <w:rFonts w:ascii="Gill Sans MT" w:eastAsia="MS Gothic" w:hAnsi="Gill Sans MT" w:cs="Times New Roman"/>
          <w:b/>
          <w:bCs/>
          <w:color w:val="C00000"/>
          <w:sz w:val="24"/>
          <w:szCs w:val="24"/>
        </w:rPr>
        <w:t>5. Links with other policies</w:t>
      </w:r>
      <w:bookmarkEnd w:id="4"/>
    </w:p>
    <w:p w14:paraId="4551500A" w14:textId="5F7B9912" w:rsidR="00B91F0D" w:rsidRPr="00B91F0D" w:rsidRDefault="00B91F0D" w:rsidP="00B91F0D">
      <w:pPr>
        <w:widowControl/>
        <w:rPr>
          <w:rFonts w:ascii="Gill Sans MT" w:eastAsia="MS Mincho" w:hAnsi="Gill Sans MT" w:cs="Arial"/>
          <w:sz w:val="24"/>
          <w:szCs w:val="24"/>
        </w:rPr>
      </w:pPr>
      <w:r w:rsidRPr="00B91F0D">
        <w:rPr>
          <w:rFonts w:ascii="Gill Sans MT" w:eastAsia="MS Mincho" w:hAnsi="Gill Sans MT" w:cs="Arial"/>
          <w:sz w:val="24"/>
          <w:szCs w:val="24"/>
        </w:rPr>
        <w:t>This accessibility plan is linked to the following policies and documents:</w:t>
      </w:r>
    </w:p>
    <w:p w14:paraId="2E9099E1" w14:textId="77777777" w:rsidR="00B91F0D" w:rsidRPr="00B91F0D" w:rsidRDefault="00B91F0D" w:rsidP="00B91F0D">
      <w:pPr>
        <w:widowControl/>
        <w:rPr>
          <w:rFonts w:ascii="Gill Sans MT" w:hAnsi="Gill Sans MT"/>
          <w:sz w:val="24"/>
          <w:szCs w:val="24"/>
        </w:rPr>
      </w:pPr>
      <w:r w:rsidRPr="00B91F0D">
        <w:rPr>
          <w:rFonts w:ascii="Gill Sans MT" w:hAnsi="Gill Sans MT"/>
          <w:sz w:val="24"/>
          <w:szCs w:val="24"/>
        </w:rPr>
        <w:t xml:space="preserve">Links with other policies This accessibility plan is linked to the following policies and documents: </w:t>
      </w:r>
    </w:p>
    <w:p w14:paraId="2A6A52C3" w14:textId="4BF5C4ED" w:rsidR="00B91F0D" w:rsidRPr="00B91F0D" w:rsidRDefault="00B91F0D" w:rsidP="00B91F0D">
      <w:pPr>
        <w:widowControl/>
        <w:rPr>
          <w:rFonts w:ascii="Gill Sans MT" w:hAnsi="Gill Sans MT"/>
          <w:sz w:val="24"/>
          <w:szCs w:val="24"/>
        </w:rPr>
      </w:pPr>
      <w:r w:rsidRPr="00B91F0D">
        <w:rPr>
          <w:rFonts w:ascii="Gill Sans MT" w:hAnsi="Gill Sans MT"/>
          <w:sz w:val="24"/>
          <w:szCs w:val="24"/>
        </w:rPr>
        <w:t xml:space="preserve">• Health and safety policy </w:t>
      </w:r>
    </w:p>
    <w:p w14:paraId="5C4D2AB8" w14:textId="77777777" w:rsidR="00B91F0D" w:rsidRPr="00B91F0D" w:rsidRDefault="00B91F0D" w:rsidP="00B91F0D">
      <w:pPr>
        <w:widowControl/>
        <w:rPr>
          <w:rFonts w:ascii="Gill Sans MT" w:hAnsi="Gill Sans MT"/>
          <w:sz w:val="24"/>
          <w:szCs w:val="24"/>
        </w:rPr>
      </w:pPr>
      <w:r w:rsidRPr="00B91F0D">
        <w:rPr>
          <w:rFonts w:ascii="Gill Sans MT" w:hAnsi="Gill Sans MT"/>
          <w:sz w:val="24"/>
          <w:szCs w:val="24"/>
        </w:rPr>
        <w:t xml:space="preserve">• Equality Information and Objectives </w:t>
      </w:r>
    </w:p>
    <w:p w14:paraId="43AF109F" w14:textId="74457CF0" w:rsidR="00B91F0D" w:rsidRPr="00B91F0D" w:rsidRDefault="00B91F0D" w:rsidP="00B91F0D">
      <w:pPr>
        <w:widowControl/>
        <w:rPr>
          <w:rFonts w:ascii="Gill Sans MT" w:hAnsi="Gill Sans MT"/>
          <w:sz w:val="24"/>
          <w:szCs w:val="24"/>
        </w:rPr>
      </w:pPr>
      <w:r w:rsidRPr="00B91F0D">
        <w:rPr>
          <w:rFonts w:ascii="Gill Sans MT" w:hAnsi="Gill Sans MT"/>
          <w:sz w:val="24"/>
          <w:szCs w:val="24"/>
        </w:rPr>
        <w:t xml:space="preserve">• Behaviour </w:t>
      </w:r>
      <w:r w:rsidR="00F866F5">
        <w:rPr>
          <w:rFonts w:ascii="Gill Sans MT" w:hAnsi="Gill Sans MT"/>
          <w:sz w:val="24"/>
          <w:szCs w:val="24"/>
        </w:rPr>
        <w:t xml:space="preserve">and Relationship </w:t>
      </w:r>
      <w:r w:rsidRPr="00B91F0D">
        <w:rPr>
          <w:rFonts w:ascii="Gill Sans MT" w:hAnsi="Gill Sans MT"/>
          <w:sz w:val="24"/>
          <w:szCs w:val="24"/>
        </w:rPr>
        <w:t xml:space="preserve">policy </w:t>
      </w:r>
    </w:p>
    <w:p w14:paraId="3A182942" w14:textId="77777777" w:rsidR="00B91F0D" w:rsidRPr="00B91F0D" w:rsidRDefault="00B91F0D" w:rsidP="00B91F0D">
      <w:pPr>
        <w:widowControl/>
        <w:rPr>
          <w:rFonts w:ascii="Gill Sans MT" w:hAnsi="Gill Sans MT"/>
          <w:sz w:val="24"/>
          <w:szCs w:val="24"/>
        </w:rPr>
      </w:pPr>
      <w:r w:rsidRPr="00B91F0D">
        <w:rPr>
          <w:rFonts w:ascii="Gill Sans MT" w:hAnsi="Gill Sans MT"/>
          <w:sz w:val="24"/>
          <w:szCs w:val="24"/>
        </w:rPr>
        <w:t xml:space="preserve">• Special educational needs (SEN) information report and SEND policy </w:t>
      </w:r>
    </w:p>
    <w:p w14:paraId="23AC2341" w14:textId="2E1D6E2B" w:rsidR="00B91F0D" w:rsidRPr="00B91F0D" w:rsidRDefault="00B91F0D" w:rsidP="00B91F0D">
      <w:pPr>
        <w:widowControl/>
        <w:rPr>
          <w:rFonts w:ascii="Gill Sans MT" w:eastAsia="MS Mincho" w:hAnsi="Gill Sans MT" w:cs="Arial"/>
          <w:sz w:val="24"/>
          <w:szCs w:val="24"/>
        </w:rPr>
      </w:pPr>
      <w:r w:rsidRPr="00B91F0D">
        <w:rPr>
          <w:rFonts w:ascii="Gill Sans MT" w:hAnsi="Gill Sans MT"/>
          <w:sz w:val="24"/>
          <w:szCs w:val="24"/>
        </w:rPr>
        <w:t xml:space="preserve">• Supporting pupils with medical conditions policy </w:t>
      </w:r>
    </w:p>
    <w:p w14:paraId="7DDEB64C" w14:textId="64047F90" w:rsidR="00B91F0D" w:rsidRPr="00B91F0D" w:rsidRDefault="00B91F0D" w:rsidP="00B91F0D">
      <w:pPr>
        <w:widowControl/>
        <w:spacing w:before="120"/>
        <w:rPr>
          <w:rFonts w:ascii="Gill Sans MT" w:eastAsia="MS Mincho" w:hAnsi="Gill Sans MT" w:cs="Arial"/>
          <w:sz w:val="24"/>
          <w:szCs w:val="24"/>
        </w:rPr>
      </w:pPr>
    </w:p>
    <w:p w14:paraId="50E0DB5B" w14:textId="5D4C19E8" w:rsidR="00B91F0D" w:rsidRPr="00B91F0D" w:rsidRDefault="00B91F0D" w:rsidP="00884177">
      <w:pPr>
        <w:jc w:val="both"/>
        <w:rPr>
          <w:rFonts w:ascii="Gill Sans MT" w:hAnsi="Gill Sans MT"/>
          <w:b/>
          <w:color w:val="C00000"/>
          <w:sz w:val="24"/>
          <w:szCs w:val="24"/>
        </w:rPr>
      </w:pPr>
    </w:p>
    <w:p w14:paraId="399F4E8A" w14:textId="70355BD4" w:rsidR="00B91F0D" w:rsidRPr="00B91F0D" w:rsidRDefault="00B91F0D" w:rsidP="00B91F0D">
      <w:pPr>
        <w:jc w:val="both"/>
        <w:rPr>
          <w:rFonts w:ascii="Gill Sans MT" w:hAnsi="Gill Sans MT"/>
          <w:b/>
          <w:color w:val="C00000"/>
          <w:sz w:val="24"/>
          <w:szCs w:val="24"/>
        </w:rPr>
      </w:pPr>
      <w:r w:rsidRPr="00B91F0D">
        <w:rPr>
          <w:rFonts w:ascii="Gill Sans MT" w:hAnsi="Gill Sans MT"/>
          <w:b/>
          <w:color w:val="C00000"/>
          <w:sz w:val="24"/>
          <w:szCs w:val="24"/>
        </w:rPr>
        <w:t xml:space="preserve">6. Complaints Procedure </w:t>
      </w:r>
    </w:p>
    <w:p w14:paraId="4B8AD00B" w14:textId="017F478B" w:rsidR="00B91F0D" w:rsidRPr="00B91F0D" w:rsidRDefault="00B91F0D" w:rsidP="00884177">
      <w:pPr>
        <w:jc w:val="both"/>
        <w:rPr>
          <w:rFonts w:ascii="Gill Sans MT" w:hAnsi="Gill Sans MT"/>
          <w:sz w:val="24"/>
          <w:szCs w:val="24"/>
        </w:rPr>
      </w:pPr>
      <w:r w:rsidRPr="00B91F0D">
        <w:rPr>
          <w:rFonts w:ascii="Gill Sans MT" w:hAnsi="Gill Sans MT"/>
          <w:sz w:val="24"/>
          <w:szCs w:val="24"/>
        </w:rPr>
        <w:t xml:space="preserve">Our school’s complaints procedure covers the accessibility plan. If you have any concerns relating to accessibility in school, this procedure sets out the process for raising these concerns. </w:t>
      </w:r>
    </w:p>
    <w:p w14:paraId="1145BD03" w14:textId="3B70E179" w:rsidR="00B91F0D" w:rsidRDefault="00B91F0D" w:rsidP="00884177">
      <w:pPr>
        <w:jc w:val="both"/>
        <w:rPr>
          <w:rFonts w:ascii="Gill Sans MT" w:hAnsi="Gill Sans MT"/>
          <w:sz w:val="24"/>
          <w:szCs w:val="24"/>
        </w:rPr>
      </w:pPr>
    </w:p>
    <w:p w14:paraId="7486C070" w14:textId="70916E96" w:rsidR="00B91F0D" w:rsidRDefault="00B91F0D" w:rsidP="00884177">
      <w:pPr>
        <w:jc w:val="both"/>
        <w:rPr>
          <w:rFonts w:ascii="Gill Sans MT" w:hAnsi="Gill Sans MT"/>
          <w:sz w:val="24"/>
          <w:szCs w:val="24"/>
        </w:rPr>
      </w:pPr>
    </w:p>
    <w:p w14:paraId="164C71E5" w14:textId="20E69DB8" w:rsidR="00B91F0D" w:rsidRPr="00884177" w:rsidRDefault="00B91F0D" w:rsidP="00884177">
      <w:pPr>
        <w:jc w:val="both"/>
        <w:rPr>
          <w:rFonts w:ascii="Gill Sans MT" w:hAnsi="Gill Sans MT"/>
          <w:sz w:val="24"/>
          <w:szCs w:val="24"/>
        </w:rPr>
      </w:pPr>
    </w:p>
    <w:sectPr w:rsidR="00B91F0D" w:rsidRPr="00884177" w:rsidSect="007B576B">
      <w:pgSz w:w="11907" w:h="16840"/>
      <w:pgMar w:top="1134" w:right="1134" w:bottom="1134" w:left="1134" w:header="567" w:footer="62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0D024" w14:textId="77777777" w:rsidR="004E2247" w:rsidRDefault="004E2247">
      <w:r>
        <w:separator/>
      </w:r>
    </w:p>
  </w:endnote>
  <w:endnote w:type="continuationSeparator" w:id="0">
    <w:p w14:paraId="4C56D5BB" w14:textId="77777777" w:rsidR="004E2247" w:rsidRDefault="004E2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Lato Black">
    <w:charset w:val="00"/>
    <w:family w:val="swiss"/>
    <w:pitch w:val="variable"/>
    <w:sig w:usb0="E10002FF" w:usb1="5000ECFF" w:usb2="00000021" w:usb3="00000000" w:csb0="0000019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B0CB" w14:textId="77777777" w:rsidR="00C5446D" w:rsidRDefault="00C5446D" w:rsidP="008231C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E71C59" w14:textId="77777777" w:rsidR="00C5446D" w:rsidRDefault="00C5446D" w:rsidP="00E555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12062" w14:textId="46404DF2" w:rsidR="00C5446D" w:rsidRPr="0035790D" w:rsidRDefault="00C5446D" w:rsidP="000A2D4B">
    <w:pPr>
      <w:pStyle w:val="Footer"/>
      <w:framePr w:wrap="none" w:vAnchor="text" w:hAnchor="page" w:x="10612" w:y="9"/>
      <w:rPr>
        <w:rStyle w:val="PageNumber"/>
        <w:rFonts w:ascii="Gill Sans MT" w:hAnsi="Gill Sans MT" w:cs="Calibri Light"/>
        <w:sz w:val="20"/>
        <w:szCs w:val="20"/>
      </w:rPr>
    </w:pPr>
    <w:r w:rsidRPr="0035790D">
      <w:rPr>
        <w:rStyle w:val="PageNumber"/>
        <w:rFonts w:ascii="Gill Sans MT" w:hAnsi="Gill Sans MT" w:cs="Calibri Light"/>
        <w:sz w:val="20"/>
        <w:szCs w:val="20"/>
      </w:rPr>
      <w:fldChar w:fldCharType="begin"/>
    </w:r>
    <w:r w:rsidRPr="0035790D">
      <w:rPr>
        <w:rStyle w:val="PageNumber"/>
        <w:rFonts w:ascii="Gill Sans MT" w:hAnsi="Gill Sans MT" w:cs="Calibri Light"/>
        <w:sz w:val="20"/>
        <w:szCs w:val="20"/>
      </w:rPr>
      <w:instrText xml:space="preserve">PAGE  </w:instrText>
    </w:r>
    <w:r w:rsidRPr="0035790D">
      <w:rPr>
        <w:rStyle w:val="PageNumber"/>
        <w:rFonts w:ascii="Gill Sans MT" w:hAnsi="Gill Sans MT" w:cs="Calibri Light"/>
        <w:sz w:val="20"/>
        <w:szCs w:val="20"/>
      </w:rPr>
      <w:fldChar w:fldCharType="separate"/>
    </w:r>
    <w:r w:rsidRPr="0035790D">
      <w:rPr>
        <w:rStyle w:val="PageNumber"/>
        <w:rFonts w:ascii="Gill Sans MT" w:hAnsi="Gill Sans MT" w:cs="Calibri Light"/>
        <w:noProof/>
        <w:sz w:val="20"/>
        <w:szCs w:val="20"/>
      </w:rPr>
      <w:t>2</w:t>
    </w:r>
    <w:r w:rsidRPr="0035790D">
      <w:rPr>
        <w:rStyle w:val="PageNumber"/>
        <w:rFonts w:ascii="Gill Sans MT" w:hAnsi="Gill Sans MT" w:cs="Calibri Light"/>
        <w:sz w:val="20"/>
        <w:szCs w:val="20"/>
      </w:rPr>
      <w:fldChar w:fldCharType="end"/>
    </w:r>
  </w:p>
  <w:p w14:paraId="48B9D7D3" w14:textId="65A03B74" w:rsidR="00C5446D" w:rsidRPr="0035790D" w:rsidRDefault="00C5446D" w:rsidP="00E555CE">
    <w:pPr>
      <w:pStyle w:val="Footer"/>
      <w:ind w:right="360"/>
      <w:rPr>
        <w:rFonts w:ascii="Gill Sans MT" w:hAnsi="Gill Sans MT" w:cs="Calibri Light"/>
        <w:sz w:val="20"/>
        <w:szCs w:val="20"/>
        <w:lang w:val="en-GB"/>
      </w:rPr>
    </w:pPr>
    <w:r w:rsidRPr="0035790D">
      <w:rPr>
        <w:rFonts w:ascii="Gill Sans MT" w:hAnsi="Gill Sans MT" w:cs="Calibri Light"/>
        <w:noProof/>
        <w:sz w:val="20"/>
        <w:szCs w:val="20"/>
        <w:lang w:val="en-GB" w:eastAsia="en-GB"/>
      </w:rPr>
      <mc:AlternateContent>
        <mc:Choice Requires="wps">
          <w:drawing>
            <wp:anchor distT="0" distB="0" distL="114300" distR="114300" simplePos="0" relativeHeight="251663872" behindDoc="0" locked="0" layoutInCell="1" allowOverlap="1" wp14:anchorId="5685C0F4" wp14:editId="647CE533">
              <wp:simplePos x="0" y="0"/>
              <wp:positionH relativeFrom="column">
                <wp:posOffset>-198293</wp:posOffset>
              </wp:positionH>
              <wp:positionV relativeFrom="paragraph">
                <wp:posOffset>-106680</wp:posOffset>
              </wp:positionV>
              <wp:extent cx="6631767" cy="2540"/>
              <wp:effectExtent l="0" t="0" r="36195" b="35560"/>
              <wp:wrapNone/>
              <wp:docPr id="7" name="Straight Connector 7"/>
              <wp:cNvGraphicFramePr/>
              <a:graphic xmlns:a="http://schemas.openxmlformats.org/drawingml/2006/main">
                <a:graphicData uri="http://schemas.microsoft.com/office/word/2010/wordprocessingShape">
                  <wps:wsp>
                    <wps:cNvCnPr/>
                    <wps:spPr>
                      <a:xfrm>
                        <a:off x="0" y="0"/>
                        <a:ext cx="6631767" cy="2540"/>
                      </a:xfrm>
                      <a:prstGeom prst="line">
                        <a:avLst/>
                      </a:prstGeom>
                      <a:ln w="9525">
                        <a:solidFill>
                          <a:srgbClr val="C0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Straight Connector 7"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c00000" from="-15.6pt,-8.4pt" to="506.6pt,-8.2pt" w14:anchorId="7E0F47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"/>
          </w:pict>
        </mc:Fallback>
      </mc:AlternateContent>
    </w:r>
    <w:r w:rsidR="00884177">
      <w:rPr>
        <w:rFonts w:ascii="Gill Sans MT" w:hAnsi="Gill Sans MT" w:cs="Calibri Light"/>
        <w:sz w:val="20"/>
        <w:szCs w:val="20"/>
        <w:lang w:val="en-GB"/>
      </w:rPr>
      <w:t>Accessibility</w:t>
    </w:r>
    <w:r w:rsidR="0035790D" w:rsidRPr="0035790D">
      <w:rPr>
        <w:rFonts w:ascii="Gill Sans MT" w:hAnsi="Gill Sans MT" w:cs="Calibri Light"/>
        <w:sz w:val="20"/>
        <w:szCs w:val="20"/>
        <w:lang w:val="en-GB"/>
      </w:rPr>
      <w:t xml:space="preserve"> </w:t>
    </w:r>
    <w:r w:rsidRPr="0035790D">
      <w:rPr>
        <w:rFonts w:ascii="Gill Sans MT" w:hAnsi="Gill Sans MT" w:cs="Calibri Light"/>
        <w:sz w:val="20"/>
        <w:szCs w:val="20"/>
        <w:lang w:val="en-GB"/>
      </w:rPr>
      <w:t>Policy</w:t>
    </w:r>
    <w:r w:rsidRPr="0035790D">
      <w:rPr>
        <w:rFonts w:ascii="Gill Sans MT" w:hAnsi="Gill Sans MT" w:cs="Calibri Light"/>
        <w:sz w:val="20"/>
        <w:szCs w:val="20"/>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EB1E2" w14:textId="77777777" w:rsidR="004E2247" w:rsidRDefault="004E2247">
      <w:r>
        <w:separator/>
      </w:r>
    </w:p>
  </w:footnote>
  <w:footnote w:type="continuationSeparator" w:id="0">
    <w:p w14:paraId="586CEAFB" w14:textId="77777777" w:rsidR="004E2247" w:rsidRDefault="004E2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90E02" w14:textId="3075518C" w:rsidR="00C5446D" w:rsidRPr="0035790D" w:rsidRDefault="00C5446D" w:rsidP="001303D6">
    <w:pPr>
      <w:pStyle w:val="Header"/>
      <w:tabs>
        <w:tab w:val="clear" w:pos="8640"/>
        <w:tab w:val="right" w:pos="9356"/>
      </w:tabs>
      <w:rPr>
        <w:rFonts w:ascii="Gill Sans MT" w:hAnsi="Gill Sans MT"/>
        <w:i/>
        <w:sz w:val="16"/>
        <w:szCs w:val="16"/>
      </w:rPr>
    </w:pPr>
    <w:r w:rsidRPr="0035790D">
      <w:rPr>
        <w:rFonts w:ascii="Gill Sans MT" w:hAnsi="Gill Sans MT"/>
        <w:i/>
        <w:sz w:val="16"/>
        <w:szCs w:val="16"/>
      </w:rPr>
      <w:t xml:space="preserve">Great Dalby Primary School                                                                                                                                           Caring Achieving Persevering </w:t>
    </w:r>
  </w:p>
  <w:p w14:paraId="1CD1DE36" w14:textId="02BF536D" w:rsidR="00C5446D" w:rsidRPr="00080E99" w:rsidRDefault="00C5446D">
    <w:pPr>
      <w:pStyle w:val="Header"/>
      <w:rPr>
        <w:i/>
        <w:sz w:val="16"/>
        <w:szCs w:val="16"/>
      </w:rPr>
    </w:pPr>
    <w:r>
      <w:rPr>
        <w:i/>
        <w:noProof/>
        <w:sz w:val="16"/>
        <w:szCs w:val="16"/>
        <w:lang w:val="en-GB" w:eastAsia="en-GB"/>
      </w:rPr>
      <mc:AlternateContent>
        <mc:Choice Requires="wps">
          <w:drawing>
            <wp:anchor distT="0" distB="0" distL="114300" distR="114300" simplePos="0" relativeHeight="251661824" behindDoc="0" locked="0" layoutInCell="1" allowOverlap="1" wp14:anchorId="3733EF92" wp14:editId="509EFD40">
              <wp:simplePos x="0" y="0"/>
              <wp:positionH relativeFrom="column">
                <wp:posOffset>-128668</wp:posOffset>
              </wp:positionH>
              <wp:positionV relativeFrom="paragraph">
                <wp:posOffset>89549</wp:posOffset>
              </wp:positionV>
              <wp:extent cx="6354682" cy="1284"/>
              <wp:effectExtent l="0" t="0" r="27305" b="36830"/>
              <wp:wrapNone/>
              <wp:docPr id="29" name="Straight Connector 29"/>
              <wp:cNvGraphicFramePr/>
              <a:graphic xmlns:a="http://schemas.openxmlformats.org/drawingml/2006/main">
                <a:graphicData uri="http://schemas.microsoft.com/office/word/2010/wordprocessingShape">
                  <wps:wsp>
                    <wps:cNvCnPr/>
                    <wps:spPr>
                      <a:xfrm>
                        <a:off x="0" y="0"/>
                        <a:ext cx="6354682" cy="1284"/>
                      </a:xfrm>
                      <a:prstGeom prst="line">
                        <a:avLst/>
                      </a:prstGeom>
                      <a:ln w="9525">
                        <a:solidFill>
                          <a:srgbClr val="C0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Straight Connector 29"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c00000" from="-10.15pt,7.05pt" to="490.2pt,7.15pt" w14:anchorId="26CC0A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2.5pt" o:bullet="t">
        <v:imagedata r:id="rId1" o:title="TK_LOGO_POINTER_RGB_bullet_blue"/>
      </v:shape>
    </w:pict>
  </w:numPicBullet>
  <w:abstractNum w:abstractNumId="0" w15:restartNumberingAfterBreak="0">
    <w:nsid w:val="004A5089"/>
    <w:multiLevelType w:val="hybridMultilevel"/>
    <w:tmpl w:val="5BFE7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174B3"/>
    <w:multiLevelType w:val="multilevel"/>
    <w:tmpl w:val="7F80F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BE17DC"/>
    <w:multiLevelType w:val="multilevel"/>
    <w:tmpl w:val="DFEE4FCE"/>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9551E6"/>
    <w:multiLevelType w:val="multilevel"/>
    <w:tmpl w:val="3482B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8D7478"/>
    <w:multiLevelType w:val="hybridMultilevel"/>
    <w:tmpl w:val="EA38F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E04931"/>
    <w:multiLevelType w:val="hybridMultilevel"/>
    <w:tmpl w:val="5E9AB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A366CC"/>
    <w:multiLevelType w:val="hybridMultilevel"/>
    <w:tmpl w:val="D0B41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C64304"/>
    <w:multiLevelType w:val="hybridMultilevel"/>
    <w:tmpl w:val="79DEB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A32403"/>
    <w:multiLevelType w:val="multilevel"/>
    <w:tmpl w:val="6BA63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BD0918"/>
    <w:multiLevelType w:val="hybridMultilevel"/>
    <w:tmpl w:val="2E6EA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117401"/>
    <w:multiLevelType w:val="multilevel"/>
    <w:tmpl w:val="2C647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5607EB"/>
    <w:multiLevelType w:val="hybridMultilevel"/>
    <w:tmpl w:val="FC668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7D72BE"/>
    <w:multiLevelType w:val="hybridMultilevel"/>
    <w:tmpl w:val="442481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463A56EF"/>
    <w:multiLevelType w:val="hybridMultilevel"/>
    <w:tmpl w:val="BB8C8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57A63EB"/>
    <w:multiLevelType w:val="hybridMultilevel"/>
    <w:tmpl w:val="AEE63BE0"/>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6" w15:restartNumberingAfterBreak="0">
    <w:nsid w:val="59677D38"/>
    <w:multiLevelType w:val="hybridMultilevel"/>
    <w:tmpl w:val="3002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A7314C"/>
    <w:multiLevelType w:val="hybridMultilevel"/>
    <w:tmpl w:val="F7BEE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FB70C8"/>
    <w:multiLevelType w:val="hybridMultilevel"/>
    <w:tmpl w:val="EDE63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6F30FD"/>
    <w:multiLevelType w:val="hybridMultilevel"/>
    <w:tmpl w:val="37A4F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B978BA"/>
    <w:multiLevelType w:val="hybridMultilevel"/>
    <w:tmpl w:val="CCD0E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9D486E"/>
    <w:multiLevelType w:val="multilevel"/>
    <w:tmpl w:val="ADE4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B87FE9"/>
    <w:multiLevelType w:val="hybridMultilevel"/>
    <w:tmpl w:val="E30E2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4" w15:restartNumberingAfterBreak="0">
    <w:nsid w:val="7E7807D9"/>
    <w:multiLevelType w:val="hybridMultilevel"/>
    <w:tmpl w:val="93EC4C34"/>
    <w:lvl w:ilvl="0" w:tplc="0809000F">
      <w:start w:val="1"/>
      <w:numFmt w:val="decimal"/>
      <w:lvlText w:val="%1."/>
      <w:lvlJc w:val="left"/>
      <w:pPr>
        <w:ind w:left="1467" w:hanging="360"/>
      </w:pPr>
      <w:rPr>
        <w:rFonts w:hint="default"/>
      </w:rPr>
    </w:lvl>
    <w:lvl w:ilvl="1" w:tplc="08090003" w:tentative="1">
      <w:start w:val="1"/>
      <w:numFmt w:val="bullet"/>
      <w:lvlText w:val="o"/>
      <w:lvlJc w:val="left"/>
      <w:pPr>
        <w:ind w:left="2187" w:hanging="360"/>
      </w:pPr>
      <w:rPr>
        <w:rFonts w:ascii="Courier New" w:hAnsi="Courier New" w:cs="Courier New" w:hint="default"/>
      </w:rPr>
    </w:lvl>
    <w:lvl w:ilvl="2" w:tplc="08090005" w:tentative="1">
      <w:start w:val="1"/>
      <w:numFmt w:val="bullet"/>
      <w:lvlText w:val=""/>
      <w:lvlJc w:val="left"/>
      <w:pPr>
        <w:ind w:left="2907" w:hanging="360"/>
      </w:pPr>
      <w:rPr>
        <w:rFonts w:ascii="Wingdings" w:hAnsi="Wingdings" w:hint="default"/>
      </w:rPr>
    </w:lvl>
    <w:lvl w:ilvl="3" w:tplc="08090001" w:tentative="1">
      <w:start w:val="1"/>
      <w:numFmt w:val="bullet"/>
      <w:lvlText w:val=""/>
      <w:lvlJc w:val="left"/>
      <w:pPr>
        <w:ind w:left="3627" w:hanging="360"/>
      </w:pPr>
      <w:rPr>
        <w:rFonts w:ascii="Symbol" w:hAnsi="Symbol" w:hint="default"/>
      </w:rPr>
    </w:lvl>
    <w:lvl w:ilvl="4" w:tplc="08090003" w:tentative="1">
      <w:start w:val="1"/>
      <w:numFmt w:val="bullet"/>
      <w:lvlText w:val="o"/>
      <w:lvlJc w:val="left"/>
      <w:pPr>
        <w:ind w:left="4347" w:hanging="360"/>
      </w:pPr>
      <w:rPr>
        <w:rFonts w:ascii="Courier New" w:hAnsi="Courier New" w:cs="Courier New" w:hint="default"/>
      </w:rPr>
    </w:lvl>
    <w:lvl w:ilvl="5" w:tplc="08090005" w:tentative="1">
      <w:start w:val="1"/>
      <w:numFmt w:val="bullet"/>
      <w:lvlText w:val=""/>
      <w:lvlJc w:val="left"/>
      <w:pPr>
        <w:ind w:left="5067" w:hanging="360"/>
      </w:pPr>
      <w:rPr>
        <w:rFonts w:ascii="Wingdings" w:hAnsi="Wingdings" w:hint="default"/>
      </w:rPr>
    </w:lvl>
    <w:lvl w:ilvl="6" w:tplc="08090001" w:tentative="1">
      <w:start w:val="1"/>
      <w:numFmt w:val="bullet"/>
      <w:lvlText w:val=""/>
      <w:lvlJc w:val="left"/>
      <w:pPr>
        <w:ind w:left="5787" w:hanging="360"/>
      </w:pPr>
      <w:rPr>
        <w:rFonts w:ascii="Symbol" w:hAnsi="Symbol" w:hint="default"/>
      </w:rPr>
    </w:lvl>
    <w:lvl w:ilvl="7" w:tplc="08090003" w:tentative="1">
      <w:start w:val="1"/>
      <w:numFmt w:val="bullet"/>
      <w:lvlText w:val="o"/>
      <w:lvlJc w:val="left"/>
      <w:pPr>
        <w:ind w:left="6507" w:hanging="360"/>
      </w:pPr>
      <w:rPr>
        <w:rFonts w:ascii="Courier New" w:hAnsi="Courier New" w:cs="Courier New" w:hint="default"/>
      </w:rPr>
    </w:lvl>
    <w:lvl w:ilvl="8" w:tplc="08090005" w:tentative="1">
      <w:start w:val="1"/>
      <w:numFmt w:val="bullet"/>
      <w:lvlText w:val=""/>
      <w:lvlJc w:val="left"/>
      <w:pPr>
        <w:ind w:left="7227" w:hanging="360"/>
      </w:pPr>
      <w:rPr>
        <w:rFonts w:ascii="Wingdings" w:hAnsi="Wingdings" w:hint="default"/>
      </w:rPr>
    </w:lvl>
  </w:abstractNum>
  <w:num w:numId="1" w16cid:durableId="1618484321">
    <w:abstractNumId w:val="14"/>
  </w:num>
  <w:num w:numId="2" w16cid:durableId="1179544258">
    <w:abstractNumId w:val="15"/>
  </w:num>
  <w:num w:numId="3" w16cid:durableId="1098330904">
    <w:abstractNumId w:val="23"/>
  </w:num>
  <w:num w:numId="4" w16cid:durableId="83188253">
    <w:abstractNumId w:val="11"/>
  </w:num>
  <w:num w:numId="5" w16cid:durableId="2073650423">
    <w:abstractNumId w:val="9"/>
  </w:num>
  <w:num w:numId="6" w16cid:durableId="1539201103">
    <w:abstractNumId w:val="19"/>
  </w:num>
  <w:num w:numId="7" w16cid:durableId="1856458088">
    <w:abstractNumId w:val="24"/>
  </w:num>
  <w:num w:numId="8" w16cid:durableId="1391146549">
    <w:abstractNumId w:val="7"/>
  </w:num>
  <w:num w:numId="9" w16cid:durableId="681515550">
    <w:abstractNumId w:val="6"/>
  </w:num>
  <w:num w:numId="10" w16cid:durableId="1280991773">
    <w:abstractNumId w:val="4"/>
  </w:num>
  <w:num w:numId="11" w16cid:durableId="1688673620">
    <w:abstractNumId w:val="18"/>
  </w:num>
  <w:num w:numId="12" w16cid:durableId="1722704940">
    <w:abstractNumId w:val="17"/>
  </w:num>
  <w:num w:numId="13" w16cid:durableId="1320188281">
    <w:abstractNumId w:val="0"/>
  </w:num>
  <w:num w:numId="14" w16cid:durableId="27607942">
    <w:abstractNumId w:val="22"/>
  </w:num>
  <w:num w:numId="15" w16cid:durableId="1024209197">
    <w:abstractNumId w:val="13"/>
  </w:num>
  <w:num w:numId="16" w16cid:durableId="978343331">
    <w:abstractNumId w:val="20"/>
  </w:num>
  <w:num w:numId="17" w16cid:durableId="758796789">
    <w:abstractNumId w:val="21"/>
  </w:num>
  <w:num w:numId="18" w16cid:durableId="559948062">
    <w:abstractNumId w:val="2"/>
  </w:num>
  <w:num w:numId="19" w16cid:durableId="1142190931">
    <w:abstractNumId w:val="5"/>
  </w:num>
  <w:num w:numId="20" w16cid:durableId="1455711110">
    <w:abstractNumId w:val="16"/>
  </w:num>
  <w:num w:numId="21" w16cid:durableId="1221328967">
    <w:abstractNumId w:val="12"/>
  </w:num>
  <w:num w:numId="22" w16cid:durableId="1995720473">
    <w:abstractNumId w:val="1"/>
  </w:num>
  <w:num w:numId="23" w16cid:durableId="505361113">
    <w:abstractNumId w:val="3"/>
  </w:num>
  <w:num w:numId="24" w16cid:durableId="1317144552">
    <w:abstractNumId w:val="10"/>
  </w:num>
  <w:num w:numId="25" w16cid:durableId="660155404">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319"/>
    <w:rsid w:val="00001C9B"/>
    <w:rsid w:val="00002F8A"/>
    <w:rsid w:val="00003E5E"/>
    <w:rsid w:val="000331FC"/>
    <w:rsid w:val="00035F9A"/>
    <w:rsid w:val="00036699"/>
    <w:rsid w:val="0004639F"/>
    <w:rsid w:val="00070240"/>
    <w:rsid w:val="00080E99"/>
    <w:rsid w:val="000937A3"/>
    <w:rsid w:val="00093A70"/>
    <w:rsid w:val="00093DC6"/>
    <w:rsid w:val="000A2D4B"/>
    <w:rsid w:val="000D291B"/>
    <w:rsid w:val="000E2977"/>
    <w:rsid w:val="000F12C2"/>
    <w:rsid w:val="000F5200"/>
    <w:rsid w:val="0010589E"/>
    <w:rsid w:val="00116888"/>
    <w:rsid w:val="001303D6"/>
    <w:rsid w:val="0014728B"/>
    <w:rsid w:val="001561A3"/>
    <w:rsid w:val="00167911"/>
    <w:rsid w:val="00182694"/>
    <w:rsid w:val="001B6EA5"/>
    <w:rsid w:val="001C15A8"/>
    <w:rsid w:val="001C317F"/>
    <w:rsid w:val="001E1EBC"/>
    <w:rsid w:val="001F3065"/>
    <w:rsid w:val="00206303"/>
    <w:rsid w:val="00212A1B"/>
    <w:rsid w:val="002130B3"/>
    <w:rsid w:val="002171D5"/>
    <w:rsid w:val="002243C9"/>
    <w:rsid w:val="0023085F"/>
    <w:rsid w:val="0023438F"/>
    <w:rsid w:val="00240108"/>
    <w:rsid w:val="00252013"/>
    <w:rsid w:val="00254312"/>
    <w:rsid w:val="0025756B"/>
    <w:rsid w:val="00260732"/>
    <w:rsid w:val="00277C70"/>
    <w:rsid w:val="002A6F70"/>
    <w:rsid w:val="002D0078"/>
    <w:rsid w:val="002D2405"/>
    <w:rsid w:val="002D6E43"/>
    <w:rsid w:val="002D7B12"/>
    <w:rsid w:val="002F0633"/>
    <w:rsid w:val="002F3561"/>
    <w:rsid w:val="003016B6"/>
    <w:rsid w:val="00303AE8"/>
    <w:rsid w:val="003116D8"/>
    <w:rsid w:val="00316F5E"/>
    <w:rsid w:val="00320B92"/>
    <w:rsid w:val="00353C57"/>
    <w:rsid w:val="0035790D"/>
    <w:rsid w:val="00365CBE"/>
    <w:rsid w:val="00396735"/>
    <w:rsid w:val="003A4FBB"/>
    <w:rsid w:val="003B4C4D"/>
    <w:rsid w:val="003C077E"/>
    <w:rsid w:val="003D48AC"/>
    <w:rsid w:val="003D61F5"/>
    <w:rsid w:val="003F2268"/>
    <w:rsid w:val="004039C0"/>
    <w:rsid w:val="0040792A"/>
    <w:rsid w:val="00414E1D"/>
    <w:rsid w:val="00426705"/>
    <w:rsid w:val="004313D1"/>
    <w:rsid w:val="00436393"/>
    <w:rsid w:val="00467AB8"/>
    <w:rsid w:val="004735C6"/>
    <w:rsid w:val="00476AAD"/>
    <w:rsid w:val="00477963"/>
    <w:rsid w:val="00483AFC"/>
    <w:rsid w:val="004A565C"/>
    <w:rsid w:val="004C62A2"/>
    <w:rsid w:val="004C77C6"/>
    <w:rsid w:val="004D13C0"/>
    <w:rsid w:val="004E2247"/>
    <w:rsid w:val="004E7D19"/>
    <w:rsid w:val="0052543F"/>
    <w:rsid w:val="00532374"/>
    <w:rsid w:val="00562A95"/>
    <w:rsid w:val="00571EF6"/>
    <w:rsid w:val="00573ECA"/>
    <w:rsid w:val="005753CA"/>
    <w:rsid w:val="00575A0E"/>
    <w:rsid w:val="00582E05"/>
    <w:rsid w:val="005955AD"/>
    <w:rsid w:val="005A77CD"/>
    <w:rsid w:val="005B4A7F"/>
    <w:rsid w:val="005C54F1"/>
    <w:rsid w:val="005D02EF"/>
    <w:rsid w:val="005F36B6"/>
    <w:rsid w:val="005F4321"/>
    <w:rsid w:val="006118ED"/>
    <w:rsid w:val="00627D05"/>
    <w:rsid w:val="00675E96"/>
    <w:rsid w:val="006A1845"/>
    <w:rsid w:val="006A24E3"/>
    <w:rsid w:val="006B096F"/>
    <w:rsid w:val="006C5FD5"/>
    <w:rsid w:val="007111D1"/>
    <w:rsid w:val="00721F73"/>
    <w:rsid w:val="00747961"/>
    <w:rsid w:val="00756069"/>
    <w:rsid w:val="00771FFD"/>
    <w:rsid w:val="007844BA"/>
    <w:rsid w:val="00793FB1"/>
    <w:rsid w:val="00795C8D"/>
    <w:rsid w:val="007B576B"/>
    <w:rsid w:val="007F434C"/>
    <w:rsid w:val="00802624"/>
    <w:rsid w:val="00810684"/>
    <w:rsid w:val="00820BA7"/>
    <w:rsid w:val="008231C4"/>
    <w:rsid w:val="00850D9F"/>
    <w:rsid w:val="00864605"/>
    <w:rsid w:val="008709ED"/>
    <w:rsid w:val="00874333"/>
    <w:rsid w:val="00880EB3"/>
    <w:rsid w:val="00884177"/>
    <w:rsid w:val="0088455F"/>
    <w:rsid w:val="008B1A1E"/>
    <w:rsid w:val="008C53AA"/>
    <w:rsid w:val="008D757E"/>
    <w:rsid w:val="008E5976"/>
    <w:rsid w:val="008F5DF0"/>
    <w:rsid w:val="008F6229"/>
    <w:rsid w:val="009159CC"/>
    <w:rsid w:val="0092789A"/>
    <w:rsid w:val="00942DD2"/>
    <w:rsid w:val="009644BF"/>
    <w:rsid w:val="0097053A"/>
    <w:rsid w:val="009779D5"/>
    <w:rsid w:val="00990E03"/>
    <w:rsid w:val="009A384A"/>
    <w:rsid w:val="009B77C6"/>
    <w:rsid w:val="009D24E6"/>
    <w:rsid w:val="009F130B"/>
    <w:rsid w:val="009F6C2D"/>
    <w:rsid w:val="009F776E"/>
    <w:rsid w:val="00A11349"/>
    <w:rsid w:val="00A36AC0"/>
    <w:rsid w:val="00A370A9"/>
    <w:rsid w:val="00A411D8"/>
    <w:rsid w:val="00A613D3"/>
    <w:rsid w:val="00A813D5"/>
    <w:rsid w:val="00AB2046"/>
    <w:rsid w:val="00AB613E"/>
    <w:rsid w:val="00AC23D1"/>
    <w:rsid w:val="00AC4893"/>
    <w:rsid w:val="00AD5ACD"/>
    <w:rsid w:val="00AD7BF3"/>
    <w:rsid w:val="00AF4D1E"/>
    <w:rsid w:val="00B01430"/>
    <w:rsid w:val="00B03D06"/>
    <w:rsid w:val="00B05D83"/>
    <w:rsid w:val="00B208B9"/>
    <w:rsid w:val="00B23655"/>
    <w:rsid w:val="00B42A1D"/>
    <w:rsid w:val="00B524F6"/>
    <w:rsid w:val="00B562DD"/>
    <w:rsid w:val="00B645DF"/>
    <w:rsid w:val="00B65A3F"/>
    <w:rsid w:val="00B7069E"/>
    <w:rsid w:val="00B718CC"/>
    <w:rsid w:val="00B91F0D"/>
    <w:rsid w:val="00B92FFB"/>
    <w:rsid w:val="00B97074"/>
    <w:rsid w:val="00B970F7"/>
    <w:rsid w:val="00BF0519"/>
    <w:rsid w:val="00BF786E"/>
    <w:rsid w:val="00C0540F"/>
    <w:rsid w:val="00C257CF"/>
    <w:rsid w:val="00C52F74"/>
    <w:rsid w:val="00C5446D"/>
    <w:rsid w:val="00C73319"/>
    <w:rsid w:val="00C7334E"/>
    <w:rsid w:val="00C805F3"/>
    <w:rsid w:val="00C80BB6"/>
    <w:rsid w:val="00C93370"/>
    <w:rsid w:val="00C9434C"/>
    <w:rsid w:val="00C95B1C"/>
    <w:rsid w:val="00CE5CAF"/>
    <w:rsid w:val="00CF71C6"/>
    <w:rsid w:val="00D01703"/>
    <w:rsid w:val="00D06273"/>
    <w:rsid w:val="00D15DD8"/>
    <w:rsid w:val="00D26EA9"/>
    <w:rsid w:val="00D318CD"/>
    <w:rsid w:val="00D3218D"/>
    <w:rsid w:val="00D446C0"/>
    <w:rsid w:val="00D44C61"/>
    <w:rsid w:val="00D569BC"/>
    <w:rsid w:val="00D71168"/>
    <w:rsid w:val="00D827D4"/>
    <w:rsid w:val="00D94CC4"/>
    <w:rsid w:val="00D97C29"/>
    <w:rsid w:val="00DB7ED9"/>
    <w:rsid w:val="00DC3351"/>
    <w:rsid w:val="00DE337D"/>
    <w:rsid w:val="00DF11F0"/>
    <w:rsid w:val="00DF360D"/>
    <w:rsid w:val="00DF773B"/>
    <w:rsid w:val="00E03C10"/>
    <w:rsid w:val="00E11438"/>
    <w:rsid w:val="00E13531"/>
    <w:rsid w:val="00E555CE"/>
    <w:rsid w:val="00E67292"/>
    <w:rsid w:val="00E7079B"/>
    <w:rsid w:val="00E976E0"/>
    <w:rsid w:val="00E97F20"/>
    <w:rsid w:val="00EA0123"/>
    <w:rsid w:val="00EB4934"/>
    <w:rsid w:val="00EC0964"/>
    <w:rsid w:val="00ED1AEF"/>
    <w:rsid w:val="00ED1E92"/>
    <w:rsid w:val="00EE3166"/>
    <w:rsid w:val="00EE3B71"/>
    <w:rsid w:val="00EE5A39"/>
    <w:rsid w:val="00EF0319"/>
    <w:rsid w:val="00F05A3A"/>
    <w:rsid w:val="00F128FC"/>
    <w:rsid w:val="00F4272E"/>
    <w:rsid w:val="00F55E97"/>
    <w:rsid w:val="00F705B2"/>
    <w:rsid w:val="00F77A7B"/>
    <w:rsid w:val="00F85C0D"/>
    <w:rsid w:val="00F866F5"/>
    <w:rsid w:val="00F86DE4"/>
    <w:rsid w:val="00F940C5"/>
    <w:rsid w:val="00F97746"/>
    <w:rsid w:val="00FA21C8"/>
    <w:rsid w:val="00FA2BA2"/>
    <w:rsid w:val="00FA31C1"/>
    <w:rsid w:val="00FE2A1C"/>
    <w:rsid w:val="0B4C8F50"/>
    <w:rsid w:val="1A6B5432"/>
    <w:rsid w:val="44B4590F"/>
    <w:rsid w:val="6FC158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EAF8D0"/>
  <w15:docId w15:val="{CFCCDDE5-693B-4920-80D0-7241C12D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9"/>
    <w:qFormat/>
    <w:pPr>
      <w:ind w:left="140"/>
      <w:outlineLvl w:val="0"/>
    </w:pPr>
    <w:rPr>
      <w:rFonts w:ascii="Calibri" w:eastAsia="Calibri" w:hAnsi="Calibri"/>
      <w:b/>
      <w:bCs/>
    </w:rPr>
  </w:style>
  <w:style w:type="paragraph" w:styleId="Heading2">
    <w:name w:val="heading 2"/>
    <w:basedOn w:val="Normal"/>
    <w:next w:val="Normal"/>
    <w:link w:val="Heading2Char"/>
    <w:uiPriority w:val="9"/>
    <w:semiHidden/>
    <w:unhideWhenUsed/>
    <w:qFormat/>
    <w:rsid w:val="00880EB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F0633"/>
    <w:pPr>
      <w:keepNext/>
      <w:keepLines/>
      <w:widowControl/>
      <w:spacing w:before="40" w:line="256" w:lineRule="auto"/>
      <w:outlineLvl w:val="2"/>
    </w:pPr>
    <w:rPr>
      <w:rFonts w:asciiTheme="majorHAnsi" w:eastAsiaTheme="majorEastAsia" w:hAnsiTheme="majorHAnsi" w:cstheme="majorBidi"/>
      <w:color w:val="243F60" w:themeColor="accent1" w:themeShade="7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4"/>
      <w:ind w:left="841" w:hanging="360"/>
    </w:pPr>
    <w:rPr>
      <w:rFonts w:ascii="Calibri" w:eastAsia="Calibri" w:hAnsi="Calibri"/>
    </w:rPr>
  </w:style>
  <w:style w:type="paragraph" w:styleId="ListParagraph">
    <w:name w:val="List Paragraph"/>
    <w:basedOn w:val="Normal"/>
    <w:link w:val="ListParagraphChar"/>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80BB6"/>
    <w:pPr>
      <w:tabs>
        <w:tab w:val="center" w:pos="4320"/>
        <w:tab w:val="right" w:pos="8640"/>
      </w:tabs>
    </w:pPr>
  </w:style>
  <w:style w:type="character" w:customStyle="1" w:styleId="HeaderChar">
    <w:name w:val="Header Char"/>
    <w:basedOn w:val="DefaultParagraphFont"/>
    <w:link w:val="Header"/>
    <w:uiPriority w:val="99"/>
    <w:rsid w:val="00C80BB6"/>
  </w:style>
  <w:style w:type="paragraph" w:styleId="Footer">
    <w:name w:val="footer"/>
    <w:basedOn w:val="Normal"/>
    <w:link w:val="FooterChar"/>
    <w:uiPriority w:val="99"/>
    <w:unhideWhenUsed/>
    <w:rsid w:val="00C80BB6"/>
    <w:pPr>
      <w:tabs>
        <w:tab w:val="center" w:pos="4320"/>
        <w:tab w:val="right" w:pos="8640"/>
      </w:tabs>
    </w:pPr>
  </w:style>
  <w:style w:type="character" w:customStyle="1" w:styleId="FooterChar">
    <w:name w:val="Footer Char"/>
    <w:basedOn w:val="DefaultParagraphFont"/>
    <w:link w:val="Footer"/>
    <w:uiPriority w:val="99"/>
    <w:rsid w:val="00C80BB6"/>
  </w:style>
  <w:style w:type="paragraph" w:styleId="BalloonText">
    <w:name w:val="Balloon Text"/>
    <w:basedOn w:val="Normal"/>
    <w:link w:val="BalloonTextChar"/>
    <w:uiPriority w:val="99"/>
    <w:semiHidden/>
    <w:unhideWhenUsed/>
    <w:rsid w:val="00C80BB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0BB6"/>
    <w:rPr>
      <w:rFonts w:ascii="Lucida Grande" w:hAnsi="Lucida Grande" w:cs="Lucida Grande"/>
      <w:sz w:val="18"/>
      <w:szCs w:val="18"/>
    </w:rPr>
  </w:style>
  <w:style w:type="table" w:styleId="TableGrid">
    <w:name w:val="Table Grid"/>
    <w:basedOn w:val="TableNormal"/>
    <w:uiPriority w:val="39"/>
    <w:rsid w:val="00C80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F6229"/>
  </w:style>
  <w:style w:type="paragraph" w:styleId="NormalWeb">
    <w:name w:val="Normal (Web)"/>
    <w:basedOn w:val="Normal"/>
    <w:uiPriority w:val="99"/>
    <w:semiHidden/>
    <w:unhideWhenUsed/>
    <w:rsid w:val="005D02EF"/>
    <w:pPr>
      <w:widowControl/>
      <w:spacing w:before="100" w:beforeAutospacing="1" w:after="100" w:afterAutospacing="1"/>
    </w:pPr>
    <w:rPr>
      <w:rFonts w:ascii="Times New Roman" w:hAnsi="Times New Roman" w:cs="Times New Roman"/>
      <w:sz w:val="24"/>
      <w:szCs w:val="24"/>
    </w:rPr>
  </w:style>
  <w:style w:type="paragraph" w:styleId="DocumentMap">
    <w:name w:val="Document Map"/>
    <w:basedOn w:val="Normal"/>
    <w:link w:val="DocumentMapChar"/>
    <w:uiPriority w:val="99"/>
    <w:semiHidden/>
    <w:unhideWhenUsed/>
    <w:rsid w:val="000E2977"/>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0E2977"/>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880EB3"/>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9644BF"/>
    <w:rPr>
      <w:color w:val="0000FF"/>
      <w:u w:val="single"/>
    </w:rPr>
  </w:style>
  <w:style w:type="numbering" w:customStyle="1" w:styleId="Style1">
    <w:name w:val="Style1"/>
    <w:basedOn w:val="NoList"/>
    <w:uiPriority w:val="99"/>
    <w:rsid w:val="009644BF"/>
    <w:pPr>
      <w:numPr>
        <w:numId w:val="1"/>
      </w:numPr>
    </w:pPr>
  </w:style>
  <w:style w:type="paragraph" w:customStyle="1" w:styleId="Style2">
    <w:name w:val="Style2"/>
    <w:basedOn w:val="Heading1"/>
    <w:link w:val="Style2Char"/>
    <w:qFormat/>
    <w:rsid w:val="009644BF"/>
    <w:pPr>
      <w:widowControl/>
      <w:spacing w:after="160" w:line="276" w:lineRule="auto"/>
      <w:ind w:left="1423" w:hanging="431"/>
    </w:pPr>
    <w:rPr>
      <w:rFonts w:asciiTheme="majorHAnsi" w:eastAsiaTheme="minorHAnsi" w:hAnsiTheme="majorHAnsi" w:cstheme="minorHAnsi"/>
      <w:b w:val="0"/>
      <w:bCs w:val="0"/>
      <w:szCs w:val="32"/>
      <w:lang w:val="en-GB"/>
    </w:rPr>
  </w:style>
  <w:style w:type="paragraph" w:customStyle="1" w:styleId="PolicyBullets">
    <w:name w:val="Policy Bullets"/>
    <w:basedOn w:val="ListParagraph"/>
    <w:link w:val="PolicyBulletsChar"/>
    <w:qFormat/>
    <w:rsid w:val="009644BF"/>
    <w:pPr>
      <w:widowControl/>
      <w:numPr>
        <w:numId w:val="2"/>
      </w:numPr>
      <w:spacing w:after="160" w:line="276" w:lineRule="auto"/>
      <w:contextualSpacing/>
    </w:pPr>
    <w:rPr>
      <w:lang w:val="en-GB"/>
    </w:rPr>
  </w:style>
  <w:style w:type="paragraph" w:customStyle="1" w:styleId="PolicyLevel3">
    <w:name w:val="Policy Level 3"/>
    <w:basedOn w:val="Style2"/>
    <w:link w:val="PolicyLevel3Char"/>
    <w:qFormat/>
    <w:rsid w:val="009644BF"/>
    <w:pPr>
      <w:ind w:left="2223" w:hanging="998"/>
    </w:pPr>
  </w:style>
  <w:style w:type="character" w:customStyle="1" w:styleId="ListParagraphChar">
    <w:name w:val="List Paragraph Char"/>
    <w:basedOn w:val="DefaultParagraphFont"/>
    <w:link w:val="ListParagraph"/>
    <w:uiPriority w:val="34"/>
    <w:rsid w:val="009644BF"/>
  </w:style>
  <w:style w:type="character" w:customStyle="1" w:styleId="PolicyBulletsChar">
    <w:name w:val="Policy Bullets Char"/>
    <w:basedOn w:val="ListParagraphChar"/>
    <w:link w:val="PolicyBullets"/>
    <w:rsid w:val="009644BF"/>
    <w:rPr>
      <w:lang w:val="en-GB"/>
    </w:rPr>
  </w:style>
  <w:style w:type="character" w:customStyle="1" w:styleId="Style2Char">
    <w:name w:val="Style2 Char"/>
    <w:basedOn w:val="DefaultParagraphFont"/>
    <w:link w:val="Style2"/>
    <w:rsid w:val="009644BF"/>
    <w:rPr>
      <w:rFonts w:asciiTheme="majorHAnsi" w:hAnsiTheme="majorHAnsi" w:cstheme="minorHAnsi"/>
      <w:szCs w:val="32"/>
      <w:lang w:val="en-GB"/>
    </w:rPr>
  </w:style>
  <w:style w:type="character" w:customStyle="1" w:styleId="PolicyLevel3Char">
    <w:name w:val="Policy Level 3 Char"/>
    <w:basedOn w:val="Style2Char"/>
    <w:link w:val="PolicyLevel3"/>
    <w:rsid w:val="009644BF"/>
    <w:rPr>
      <w:rFonts w:asciiTheme="majorHAnsi" w:hAnsiTheme="majorHAnsi" w:cstheme="minorHAnsi"/>
      <w:szCs w:val="32"/>
      <w:lang w:val="en-GB"/>
    </w:rPr>
  </w:style>
  <w:style w:type="paragraph" w:customStyle="1" w:styleId="Default">
    <w:name w:val="Default"/>
    <w:rsid w:val="009159CC"/>
    <w:pPr>
      <w:widowControl/>
      <w:autoSpaceDE w:val="0"/>
      <w:autoSpaceDN w:val="0"/>
      <w:adjustRightInd w:val="0"/>
    </w:pPr>
    <w:rPr>
      <w:rFonts w:ascii="Lato Black" w:hAnsi="Lato Black" w:cs="Lato Black"/>
      <w:color w:val="000000"/>
      <w:sz w:val="24"/>
      <w:szCs w:val="24"/>
      <w:lang w:val="en-GB"/>
    </w:rPr>
  </w:style>
  <w:style w:type="paragraph" w:customStyle="1" w:styleId="Pa0">
    <w:name w:val="Pa0"/>
    <w:basedOn w:val="Default"/>
    <w:next w:val="Default"/>
    <w:uiPriority w:val="99"/>
    <w:rsid w:val="009159CC"/>
    <w:pPr>
      <w:spacing w:line="241" w:lineRule="atLeast"/>
    </w:pPr>
    <w:rPr>
      <w:rFonts w:cstheme="minorBidi"/>
      <w:color w:val="auto"/>
    </w:rPr>
  </w:style>
  <w:style w:type="character" w:customStyle="1" w:styleId="A6">
    <w:name w:val="A6"/>
    <w:uiPriority w:val="99"/>
    <w:rsid w:val="009159CC"/>
    <w:rPr>
      <w:rFonts w:cs="Lato Black"/>
      <w:b/>
      <w:bCs/>
      <w:color w:val="000000"/>
      <w:sz w:val="32"/>
      <w:szCs w:val="32"/>
    </w:rPr>
  </w:style>
  <w:style w:type="character" w:customStyle="1" w:styleId="A7">
    <w:name w:val="A7"/>
    <w:uiPriority w:val="99"/>
    <w:rsid w:val="009159CC"/>
    <w:rPr>
      <w:rFonts w:ascii="Lato" w:hAnsi="Lato" w:cs="Lato"/>
      <w:color w:val="000000"/>
      <w:sz w:val="14"/>
      <w:szCs w:val="14"/>
    </w:rPr>
  </w:style>
  <w:style w:type="paragraph" w:styleId="NoSpacing">
    <w:name w:val="No Spacing"/>
    <w:uiPriority w:val="1"/>
    <w:qFormat/>
    <w:rsid w:val="009159CC"/>
  </w:style>
  <w:style w:type="paragraph" w:customStyle="1" w:styleId="1bodycopy10pt">
    <w:name w:val="1 body copy 10pt"/>
    <w:basedOn w:val="Normal"/>
    <w:link w:val="1bodycopy10ptChar"/>
    <w:qFormat/>
    <w:rsid w:val="00942DD2"/>
    <w:pPr>
      <w:widowControl/>
      <w:spacing w:after="120"/>
    </w:pPr>
    <w:rPr>
      <w:rFonts w:ascii="Arial" w:eastAsia="MS Mincho" w:hAnsi="Arial" w:cs="Times New Roman"/>
      <w:sz w:val="20"/>
      <w:szCs w:val="24"/>
    </w:rPr>
  </w:style>
  <w:style w:type="paragraph" w:customStyle="1" w:styleId="4Bulletedcopyblue">
    <w:name w:val="4 Bulleted copy blue"/>
    <w:basedOn w:val="Normal"/>
    <w:qFormat/>
    <w:rsid w:val="00942DD2"/>
    <w:pPr>
      <w:widowControl/>
      <w:numPr>
        <w:numId w:val="3"/>
      </w:numPr>
      <w:spacing w:after="120"/>
    </w:pPr>
    <w:rPr>
      <w:rFonts w:ascii="Arial" w:eastAsia="MS Mincho" w:hAnsi="Arial" w:cs="Arial"/>
      <w:sz w:val="20"/>
      <w:szCs w:val="20"/>
    </w:rPr>
  </w:style>
  <w:style w:type="character" w:customStyle="1" w:styleId="1bodycopy10ptChar">
    <w:name w:val="1 body copy 10pt Char"/>
    <w:link w:val="1bodycopy10pt"/>
    <w:rsid w:val="00942DD2"/>
    <w:rPr>
      <w:rFonts w:ascii="Arial" w:eastAsia="MS Mincho" w:hAnsi="Arial" w:cs="Times New Roman"/>
      <w:sz w:val="20"/>
      <w:szCs w:val="24"/>
    </w:rPr>
  </w:style>
  <w:style w:type="paragraph" w:styleId="TOCHeading">
    <w:name w:val="TOC Heading"/>
    <w:basedOn w:val="Heading1"/>
    <w:next w:val="Normal"/>
    <w:uiPriority w:val="39"/>
    <w:unhideWhenUsed/>
    <w:rsid w:val="00942DD2"/>
    <w:pPr>
      <w:keepNext/>
      <w:keepLines/>
      <w:widowControl/>
      <w:spacing w:before="240" w:line="259" w:lineRule="auto"/>
      <w:ind w:left="0"/>
      <w:outlineLvl w:val="9"/>
    </w:pPr>
    <w:rPr>
      <w:rFonts w:ascii="Calibri Light" w:eastAsia="Times New Roman" w:hAnsi="Calibri Light" w:cs="Times New Roman"/>
      <w:b w:val="0"/>
      <w:bCs w:val="0"/>
      <w:color w:val="0D1C2F"/>
      <w:sz w:val="32"/>
      <w:szCs w:val="32"/>
    </w:rPr>
  </w:style>
  <w:style w:type="paragraph" w:styleId="TOC1">
    <w:name w:val="toc 1"/>
    <w:basedOn w:val="Normal"/>
    <w:next w:val="Normal"/>
    <w:autoRedefine/>
    <w:uiPriority w:val="39"/>
    <w:unhideWhenUsed/>
    <w:rsid w:val="00942DD2"/>
    <w:pPr>
      <w:widowControl/>
      <w:spacing w:after="100"/>
    </w:pPr>
    <w:rPr>
      <w:rFonts w:ascii="Arial" w:eastAsia="MS Mincho" w:hAnsi="Arial" w:cs="Times New Roman"/>
      <w:sz w:val="20"/>
      <w:szCs w:val="24"/>
    </w:rPr>
  </w:style>
  <w:style w:type="paragraph" w:customStyle="1" w:styleId="Subhead2">
    <w:name w:val="Subhead 2"/>
    <w:basedOn w:val="1bodycopy10pt"/>
    <w:next w:val="1bodycopy10pt"/>
    <w:link w:val="Subhead2Char"/>
    <w:qFormat/>
    <w:rsid w:val="00942DD2"/>
    <w:pPr>
      <w:spacing w:before="240"/>
    </w:pPr>
    <w:rPr>
      <w:b/>
      <w:color w:val="12263F"/>
      <w:sz w:val="24"/>
    </w:rPr>
  </w:style>
  <w:style w:type="character" w:customStyle="1" w:styleId="Subhead2Char">
    <w:name w:val="Subhead 2 Char"/>
    <w:link w:val="Subhead2"/>
    <w:rsid w:val="00942DD2"/>
    <w:rPr>
      <w:rFonts w:ascii="Arial" w:eastAsia="MS Mincho" w:hAnsi="Arial" w:cs="Times New Roman"/>
      <w:b/>
      <w:color w:val="12263F"/>
      <w:sz w:val="24"/>
      <w:szCs w:val="24"/>
    </w:rPr>
  </w:style>
  <w:style w:type="paragraph" w:customStyle="1" w:styleId="3Bulletedcopyblue">
    <w:name w:val="3 Bulleted copy blue"/>
    <w:basedOn w:val="Normal"/>
    <w:qFormat/>
    <w:rsid w:val="00942DD2"/>
    <w:pPr>
      <w:widowControl/>
      <w:spacing w:after="120"/>
    </w:pPr>
    <w:rPr>
      <w:rFonts w:ascii="Arial" w:eastAsia="MS Mincho" w:hAnsi="Arial" w:cs="Arial"/>
      <w:sz w:val="20"/>
      <w:szCs w:val="20"/>
    </w:rPr>
  </w:style>
  <w:style w:type="character" w:styleId="Strong">
    <w:name w:val="Strong"/>
    <w:basedOn w:val="DefaultParagraphFont"/>
    <w:uiPriority w:val="22"/>
    <w:qFormat/>
    <w:rsid w:val="00467AB8"/>
    <w:rPr>
      <w:b/>
      <w:bCs/>
    </w:rPr>
  </w:style>
  <w:style w:type="character" w:customStyle="1" w:styleId="apple-converted-space">
    <w:name w:val="apple-converted-space"/>
    <w:basedOn w:val="DefaultParagraphFont"/>
    <w:rsid w:val="00467AB8"/>
  </w:style>
  <w:style w:type="character" w:customStyle="1" w:styleId="BodyTextChar">
    <w:name w:val="Body Text Char"/>
    <w:basedOn w:val="DefaultParagraphFont"/>
    <w:link w:val="BodyText"/>
    <w:rsid w:val="003D61F5"/>
    <w:rPr>
      <w:rFonts w:ascii="Calibri" w:eastAsia="Calibri" w:hAnsi="Calibri"/>
    </w:rPr>
  </w:style>
  <w:style w:type="character" w:customStyle="1" w:styleId="Heading3Char">
    <w:name w:val="Heading 3 Char"/>
    <w:basedOn w:val="DefaultParagraphFont"/>
    <w:link w:val="Heading3"/>
    <w:uiPriority w:val="9"/>
    <w:semiHidden/>
    <w:rsid w:val="002F0633"/>
    <w:rPr>
      <w:rFonts w:asciiTheme="majorHAnsi" w:eastAsiaTheme="majorEastAsia" w:hAnsiTheme="majorHAnsi" w:cstheme="majorBidi"/>
      <w:color w:val="243F60" w:themeColor="accent1" w:themeShade="7F"/>
      <w:sz w:val="24"/>
      <w:szCs w:val="24"/>
      <w:lang w:val="en-GB"/>
    </w:rPr>
  </w:style>
  <w:style w:type="character" w:styleId="UnresolvedMention">
    <w:name w:val="Unresolved Mention"/>
    <w:basedOn w:val="DefaultParagraphFont"/>
    <w:uiPriority w:val="99"/>
    <w:semiHidden/>
    <w:unhideWhenUsed/>
    <w:rsid w:val="00D318CD"/>
    <w:rPr>
      <w:color w:val="605E5C"/>
      <w:shd w:val="clear" w:color="auto" w:fill="E1DFDD"/>
    </w:rPr>
  </w:style>
  <w:style w:type="paragraph" w:styleId="PlainText">
    <w:name w:val="Plain Text"/>
    <w:basedOn w:val="Normal"/>
    <w:link w:val="PlainTextChar"/>
    <w:semiHidden/>
    <w:rsid w:val="00B01430"/>
    <w:pPr>
      <w:widowControl/>
    </w:pPr>
    <w:rPr>
      <w:rFonts w:ascii="Courier" w:eastAsia="Times" w:hAnsi="Courier" w:cs="Times New Roman"/>
      <w:sz w:val="24"/>
      <w:szCs w:val="20"/>
      <w:lang w:val="en-GB"/>
    </w:rPr>
  </w:style>
  <w:style w:type="character" w:customStyle="1" w:styleId="PlainTextChar">
    <w:name w:val="Plain Text Char"/>
    <w:basedOn w:val="DefaultParagraphFont"/>
    <w:link w:val="PlainText"/>
    <w:semiHidden/>
    <w:rsid w:val="00B01430"/>
    <w:rPr>
      <w:rFonts w:ascii="Courier" w:eastAsia="Times" w:hAnsi="Courier"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55609">
      <w:bodyDiv w:val="1"/>
      <w:marLeft w:val="0"/>
      <w:marRight w:val="0"/>
      <w:marTop w:val="0"/>
      <w:marBottom w:val="0"/>
      <w:divBdr>
        <w:top w:val="none" w:sz="0" w:space="0" w:color="auto"/>
        <w:left w:val="none" w:sz="0" w:space="0" w:color="auto"/>
        <w:bottom w:val="none" w:sz="0" w:space="0" w:color="auto"/>
        <w:right w:val="none" w:sz="0" w:space="0" w:color="auto"/>
      </w:divBdr>
    </w:div>
    <w:div w:id="351223365">
      <w:bodyDiv w:val="1"/>
      <w:marLeft w:val="0"/>
      <w:marRight w:val="0"/>
      <w:marTop w:val="0"/>
      <w:marBottom w:val="0"/>
      <w:divBdr>
        <w:top w:val="none" w:sz="0" w:space="0" w:color="auto"/>
        <w:left w:val="none" w:sz="0" w:space="0" w:color="auto"/>
        <w:bottom w:val="none" w:sz="0" w:space="0" w:color="auto"/>
        <w:right w:val="none" w:sz="0" w:space="0" w:color="auto"/>
      </w:divBdr>
    </w:div>
    <w:div w:id="475028898">
      <w:bodyDiv w:val="1"/>
      <w:marLeft w:val="0"/>
      <w:marRight w:val="0"/>
      <w:marTop w:val="0"/>
      <w:marBottom w:val="0"/>
      <w:divBdr>
        <w:top w:val="none" w:sz="0" w:space="0" w:color="auto"/>
        <w:left w:val="none" w:sz="0" w:space="0" w:color="auto"/>
        <w:bottom w:val="none" w:sz="0" w:space="0" w:color="auto"/>
        <w:right w:val="none" w:sz="0" w:space="0" w:color="auto"/>
      </w:divBdr>
    </w:div>
    <w:div w:id="652023869">
      <w:bodyDiv w:val="1"/>
      <w:marLeft w:val="0"/>
      <w:marRight w:val="0"/>
      <w:marTop w:val="0"/>
      <w:marBottom w:val="0"/>
      <w:divBdr>
        <w:top w:val="none" w:sz="0" w:space="0" w:color="auto"/>
        <w:left w:val="none" w:sz="0" w:space="0" w:color="auto"/>
        <w:bottom w:val="none" w:sz="0" w:space="0" w:color="auto"/>
        <w:right w:val="none" w:sz="0" w:space="0" w:color="auto"/>
      </w:divBdr>
    </w:div>
    <w:div w:id="1093353196">
      <w:bodyDiv w:val="1"/>
      <w:marLeft w:val="0"/>
      <w:marRight w:val="0"/>
      <w:marTop w:val="0"/>
      <w:marBottom w:val="0"/>
      <w:divBdr>
        <w:top w:val="none" w:sz="0" w:space="0" w:color="auto"/>
        <w:left w:val="none" w:sz="0" w:space="0" w:color="auto"/>
        <w:bottom w:val="none" w:sz="0" w:space="0" w:color="auto"/>
        <w:right w:val="none" w:sz="0" w:space="0" w:color="auto"/>
      </w:divBdr>
      <w:divsChild>
        <w:div w:id="1146361004">
          <w:marLeft w:val="0"/>
          <w:marRight w:val="0"/>
          <w:marTop w:val="0"/>
          <w:marBottom w:val="0"/>
          <w:divBdr>
            <w:top w:val="none" w:sz="0" w:space="0" w:color="auto"/>
            <w:left w:val="none" w:sz="0" w:space="0" w:color="auto"/>
            <w:bottom w:val="none" w:sz="0" w:space="0" w:color="auto"/>
            <w:right w:val="none" w:sz="0" w:space="0" w:color="auto"/>
          </w:divBdr>
          <w:divsChild>
            <w:div w:id="757990671">
              <w:marLeft w:val="0"/>
              <w:marRight w:val="0"/>
              <w:marTop w:val="0"/>
              <w:marBottom w:val="0"/>
              <w:divBdr>
                <w:top w:val="none" w:sz="0" w:space="0" w:color="auto"/>
                <w:left w:val="none" w:sz="0" w:space="0" w:color="auto"/>
                <w:bottom w:val="none" w:sz="0" w:space="0" w:color="auto"/>
                <w:right w:val="none" w:sz="0" w:space="0" w:color="auto"/>
              </w:divBdr>
              <w:divsChild>
                <w:div w:id="76442669">
                  <w:marLeft w:val="0"/>
                  <w:marRight w:val="0"/>
                  <w:marTop w:val="0"/>
                  <w:marBottom w:val="0"/>
                  <w:divBdr>
                    <w:top w:val="none" w:sz="0" w:space="0" w:color="auto"/>
                    <w:left w:val="none" w:sz="0" w:space="0" w:color="auto"/>
                    <w:bottom w:val="none" w:sz="0" w:space="0" w:color="auto"/>
                    <w:right w:val="none" w:sz="0" w:space="0" w:color="auto"/>
                  </w:divBdr>
                </w:div>
              </w:divsChild>
            </w:div>
            <w:div w:id="1166746358">
              <w:marLeft w:val="0"/>
              <w:marRight w:val="0"/>
              <w:marTop w:val="0"/>
              <w:marBottom w:val="0"/>
              <w:divBdr>
                <w:top w:val="none" w:sz="0" w:space="0" w:color="auto"/>
                <w:left w:val="none" w:sz="0" w:space="0" w:color="auto"/>
                <w:bottom w:val="none" w:sz="0" w:space="0" w:color="auto"/>
                <w:right w:val="none" w:sz="0" w:space="0" w:color="auto"/>
              </w:divBdr>
              <w:divsChild>
                <w:div w:id="17342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767788">
          <w:marLeft w:val="0"/>
          <w:marRight w:val="0"/>
          <w:marTop w:val="0"/>
          <w:marBottom w:val="0"/>
          <w:divBdr>
            <w:top w:val="none" w:sz="0" w:space="0" w:color="auto"/>
            <w:left w:val="none" w:sz="0" w:space="0" w:color="auto"/>
            <w:bottom w:val="none" w:sz="0" w:space="0" w:color="auto"/>
            <w:right w:val="none" w:sz="0" w:space="0" w:color="auto"/>
          </w:divBdr>
          <w:divsChild>
            <w:div w:id="494146086">
              <w:marLeft w:val="0"/>
              <w:marRight w:val="0"/>
              <w:marTop w:val="0"/>
              <w:marBottom w:val="0"/>
              <w:divBdr>
                <w:top w:val="none" w:sz="0" w:space="0" w:color="auto"/>
                <w:left w:val="none" w:sz="0" w:space="0" w:color="auto"/>
                <w:bottom w:val="none" w:sz="0" w:space="0" w:color="auto"/>
                <w:right w:val="none" w:sz="0" w:space="0" w:color="auto"/>
              </w:divBdr>
              <w:divsChild>
                <w:div w:id="446198519">
                  <w:marLeft w:val="0"/>
                  <w:marRight w:val="0"/>
                  <w:marTop w:val="0"/>
                  <w:marBottom w:val="0"/>
                  <w:divBdr>
                    <w:top w:val="none" w:sz="0" w:space="0" w:color="auto"/>
                    <w:left w:val="none" w:sz="0" w:space="0" w:color="auto"/>
                    <w:bottom w:val="none" w:sz="0" w:space="0" w:color="auto"/>
                    <w:right w:val="none" w:sz="0" w:space="0" w:color="auto"/>
                  </w:divBdr>
                </w:div>
              </w:divsChild>
            </w:div>
            <w:div w:id="1334601424">
              <w:marLeft w:val="0"/>
              <w:marRight w:val="0"/>
              <w:marTop w:val="0"/>
              <w:marBottom w:val="0"/>
              <w:divBdr>
                <w:top w:val="none" w:sz="0" w:space="0" w:color="auto"/>
                <w:left w:val="none" w:sz="0" w:space="0" w:color="auto"/>
                <w:bottom w:val="none" w:sz="0" w:space="0" w:color="auto"/>
                <w:right w:val="none" w:sz="0" w:space="0" w:color="auto"/>
              </w:divBdr>
              <w:divsChild>
                <w:div w:id="96380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03564">
          <w:marLeft w:val="0"/>
          <w:marRight w:val="0"/>
          <w:marTop w:val="0"/>
          <w:marBottom w:val="0"/>
          <w:divBdr>
            <w:top w:val="none" w:sz="0" w:space="0" w:color="auto"/>
            <w:left w:val="none" w:sz="0" w:space="0" w:color="auto"/>
            <w:bottom w:val="none" w:sz="0" w:space="0" w:color="auto"/>
            <w:right w:val="none" w:sz="0" w:space="0" w:color="auto"/>
          </w:divBdr>
          <w:divsChild>
            <w:div w:id="100420609">
              <w:marLeft w:val="0"/>
              <w:marRight w:val="0"/>
              <w:marTop w:val="0"/>
              <w:marBottom w:val="0"/>
              <w:divBdr>
                <w:top w:val="none" w:sz="0" w:space="0" w:color="auto"/>
                <w:left w:val="none" w:sz="0" w:space="0" w:color="auto"/>
                <w:bottom w:val="none" w:sz="0" w:space="0" w:color="auto"/>
                <w:right w:val="none" w:sz="0" w:space="0" w:color="auto"/>
              </w:divBdr>
              <w:divsChild>
                <w:div w:id="49048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969653">
      <w:bodyDiv w:val="1"/>
      <w:marLeft w:val="0"/>
      <w:marRight w:val="0"/>
      <w:marTop w:val="0"/>
      <w:marBottom w:val="0"/>
      <w:divBdr>
        <w:top w:val="none" w:sz="0" w:space="0" w:color="auto"/>
        <w:left w:val="none" w:sz="0" w:space="0" w:color="auto"/>
        <w:bottom w:val="none" w:sz="0" w:space="0" w:color="auto"/>
        <w:right w:val="none" w:sz="0" w:space="0" w:color="auto"/>
      </w:divBdr>
    </w:div>
    <w:div w:id="1372421868">
      <w:bodyDiv w:val="1"/>
      <w:marLeft w:val="0"/>
      <w:marRight w:val="0"/>
      <w:marTop w:val="0"/>
      <w:marBottom w:val="0"/>
      <w:divBdr>
        <w:top w:val="none" w:sz="0" w:space="0" w:color="auto"/>
        <w:left w:val="none" w:sz="0" w:space="0" w:color="auto"/>
        <w:bottom w:val="none" w:sz="0" w:space="0" w:color="auto"/>
        <w:right w:val="none" w:sz="0" w:space="0" w:color="auto"/>
      </w:divBdr>
    </w:div>
    <w:div w:id="1479568164">
      <w:bodyDiv w:val="1"/>
      <w:marLeft w:val="0"/>
      <w:marRight w:val="0"/>
      <w:marTop w:val="0"/>
      <w:marBottom w:val="0"/>
      <w:divBdr>
        <w:top w:val="none" w:sz="0" w:space="0" w:color="auto"/>
        <w:left w:val="none" w:sz="0" w:space="0" w:color="auto"/>
        <w:bottom w:val="none" w:sz="0" w:space="0" w:color="auto"/>
        <w:right w:val="none" w:sz="0" w:space="0" w:color="auto"/>
      </w:divBdr>
    </w:div>
    <w:div w:id="1549680946">
      <w:bodyDiv w:val="1"/>
      <w:marLeft w:val="0"/>
      <w:marRight w:val="0"/>
      <w:marTop w:val="0"/>
      <w:marBottom w:val="0"/>
      <w:divBdr>
        <w:top w:val="none" w:sz="0" w:space="0" w:color="auto"/>
        <w:left w:val="none" w:sz="0" w:space="0" w:color="auto"/>
        <w:bottom w:val="none" w:sz="0" w:space="0" w:color="auto"/>
        <w:right w:val="none" w:sz="0" w:space="0" w:color="auto"/>
      </w:divBdr>
    </w:div>
    <w:div w:id="2001536432">
      <w:bodyDiv w:val="1"/>
      <w:marLeft w:val="0"/>
      <w:marRight w:val="0"/>
      <w:marTop w:val="0"/>
      <w:marBottom w:val="0"/>
      <w:divBdr>
        <w:top w:val="none" w:sz="0" w:space="0" w:color="auto"/>
        <w:left w:val="none" w:sz="0" w:space="0" w:color="auto"/>
        <w:bottom w:val="none" w:sz="0" w:space="0" w:color="auto"/>
        <w:right w:val="none" w:sz="0" w:space="0" w:color="auto"/>
      </w:divBdr>
    </w:div>
    <w:div w:id="20891868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end-code-of-practice-0-to-25"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equality-act-2010-advice-for-school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egislation.gov.uk/ukpga/2010/15/schedule/10"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F6528C7F7877448A539C831F4B79C0" ma:contentTypeVersion="" ma:contentTypeDescription="Create a new document." ma:contentTypeScope="" ma:versionID="b802fd07a4846aab8bf02ca7126f8242">
  <xsd:schema xmlns:xsd="http://www.w3.org/2001/XMLSchema" xmlns:xs="http://www.w3.org/2001/XMLSchema" xmlns:p="http://schemas.microsoft.com/office/2006/metadata/properties" xmlns:ns2="9cc22b87-2346-4de0-b904-6e681334ced1" xmlns:ns3="afe5f8f0-9195-46be-8f24-21b22b3c470e" targetNamespace="http://schemas.microsoft.com/office/2006/metadata/properties" ma:root="true" ma:fieldsID="588fd65b79fb38e9c9a13ad8d0b0113b" ns2:_="" ns3:_="">
    <xsd:import namespace="9cc22b87-2346-4de0-b904-6e681334ced1"/>
    <xsd:import namespace="afe5f8f0-9195-46be-8f24-21b22b3c47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5EC5F487-B2F6-4545-B4A0-47AA73001963}" ma:internalName="TaxCatchAll" ma:showField="CatchAllData" ma:web="{c0c707bd-714a-4eeb-9b1f-d79f8cecd0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e5f8f0-9195-46be-8f24-21b22b3c470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e5f8f0-9195-46be-8f24-21b22b3c470e">
      <Terms xmlns="http://schemas.microsoft.com/office/infopath/2007/PartnerControls"/>
    </lcf76f155ced4ddcb4097134ff3c332f>
    <TaxCatchAll xmlns="9cc22b87-2346-4de0-b904-6e681334ced1" xsi:nil="true"/>
  </documentManagement>
</p:properties>
</file>

<file path=customXml/itemProps1.xml><?xml version="1.0" encoding="utf-8"?>
<ds:datastoreItem xmlns:ds="http://schemas.openxmlformats.org/officeDocument/2006/customXml" ds:itemID="{22381F69-F102-4290-9AEB-E01FD4B7F8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c22b87-2346-4de0-b904-6e681334ced1"/>
    <ds:schemaRef ds:uri="afe5f8f0-9195-46be-8f24-21b22b3c47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BE67BA-00CC-4FC2-AB63-76D0A2567EA7}">
  <ds:schemaRefs>
    <ds:schemaRef ds:uri="http://schemas.microsoft.com/sharepoint/v3/contenttype/forms"/>
  </ds:schemaRefs>
</ds:datastoreItem>
</file>

<file path=customXml/itemProps3.xml><?xml version="1.0" encoding="utf-8"?>
<ds:datastoreItem xmlns:ds="http://schemas.openxmlformats.org/officeDocument/2006/customXml" ds:itemID="{3401EC8B-2757-430D-8037-673B68454B7F}">
  <ds:schemaRefs>
    <ds:schemaRef ds:uri="http://schemas.microsoft.com/office/2006/metadata/properties"/>
    <ds:schemaRef ds:uri="http://schemas.microsoft.com/office/infopath/2007/PartnerControls"/>
    <ds:schemaRef ds:uri="afe5f8f0-9195-46be-8f24-21b22b3c470e"/>
    <ds:schemaRef ds:uri="9cc22b87-2346-4de0-b904-6e681334ce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2160</Words>
  <Characters>12314</Characters>
  <Application>Microsoft Office Word</Application>
  <DocSecurity>0</DocSecurity>
  <Lines>102</Lines>
  <Paragraphs>28</Paragraphs>
  <ScaleCrop>false</ScaleCrop>
  <Company>Ratby Primary School</Company>
  <LinksUpToDate>false</LinksUpToDate>
  <CharactersWithSpaces>14446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Policy</dc:title>
  <dc:subject/>
  <dc:creator>Nick Sale</dc:creator>
  <cp:keywords/>
  <dc:description/>
  <cp:lastModifiedBy>Jenny Hanks</cp:lastModifiedBy>
  <cp:revision>2</cp:revision>
  <cp:lastPrinted>2025-09-17T21:52:00Z</cp:lastPrinted>
  <dcterms:created xsi:type="dcterms:W3CDTF">2026-10-26T14:39:00Z</dcterms:created>
  <dcterms:modified xsi:type="dcterms:W3CDTF">2026-10-26T14:39:00Z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2012-06-28T00:00:00Z</vt:filetime>
  </property>
  <property fmtid="{D5CDD505-2E9C-101B-9397-08002B2CF9AE}" pid="3" name="LastSaved">
    <vt:filetime>2013-01-20T00:00:00Z</vt:filetime>
  </property>
  <property fmtid="{D5CDD505-2E9C-101B-9397-08002B2CF9AE}" pid="4" name="ContentTypeId">
    <vt:lpwstr>0x0101009AF6528C7F7877448A539C831F4B79C0</vt:lpwstr>
  </property>
</Properties>
</file>